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AA5E8" w14:textId="6B291F1E" w:rsidR="0059692D" w:rsidRDefault="0059692D" w:rsidP="0059692D">
      <w:pPr>
        <w:pStyle w:val="Title"/>
        <w:jc w:val="center"/>
        <w:rPr>
          <w:rStyle w:val="TitleChar"/>
          <w:sz w:val="40"/>
          <w:szCs w:val="52"/>
        </w:rPr>
      </w:pPr>
      <w:r>
        <w:rPr>
          <w:rStyle w:val="TitleChar"/>
          <w:sz w:val="40"/>
          <w:szCs w:val="52"/>
        </w:rPr>
        <w:t>AST2</w:t>
      </w:r>
      <w:r w:rsidR="00210E0A">
        <w:rPr>
          <w:rStyle w:val="TitleChar"/>
          <w:sz w:val="40"/>
          <w:szCs w:val="52"/>
        </w:rPr>
        <w:t>005</w:t>
      </w:r>
      <w:r>
        <w:rPr>
          <w:rStyle w:val="TitleChar"/>
          <w:sz w:val="40"/>
          <w:szCs w:val="52"/>
        </w:rPr>
        <w:t xml:space="preserve">: </w:t>
      </w:r>
      <w:r w:rsidRPr="00673425">
        <w:rPr>
          <w:rStyle w:val="TitleChar"/>
          <w:sz w:val="40"/>
          <w:szCs w:val="52"/>
        </w:rPr>
        <w:t>Are We Alone? Searching for ET Life</w:t>
      </w:r>
    </w:p>
    <w:p w14:paraId="30D27BBA" w14:textId="0BF04A2A" w:rsidR="004B1EBC" w:rsidRPr="004B1EBC" w:rsidRDefault="004B1EBC" w:rsidP="004B1EBC">
      <w:pPr>
        <w:pStyle w:val="Title"/>
        <w:jc w:val="center"/>
        <w:rPr>
          <w:sz w:val="36"/>
          <w:szCs w:val="48"/>
        </w:rPr>
      </w:pPr>
      <w:r w:rsidRPr="00F60883">
        <w:rPr>
          <w:rStyle w:val="TitleChar"/>
          <w:sz w:val="36"/>
          <w:szCs w:val="48"/>
        </w:rPr>
        <w:t xml:space="preserve">Quest 2, </w:t>
      </w:r>
      <w:r w:rsidR="00E1213F">
        <w:rPr>
          <w:rStyle w:val="TitleChar"/>
          <w:sz w:val="36"/>
          <w:szCs w:val="48"/>
        </w:rPr>
        <w:t>3 credits, Spring 2026</w:t>
      </w:r>
      <w:r w:rsidRPr="00F60883">
        <w:rPr>
          <w:rStyle w:val="TitleChar"/>
          <w:sz w:val="36"/>
          <w:szCs w:val="48"/>
        </w:rPr>
        <w:t xml:space="preserve">, </w:t>
      </w:r>
      <w:r w:rsidR="00D957D2">
        <w:rPr>
          <w:rStyle w:val="TitleChar"/>
          <w:sz w:val="36"/>
          <w:szCs w:val="48"/>
        </w:rPr>
        <w:t>Class 27106</w:t>
      </w:r>
      <w:r w:rsidRPr="00F60883">
        <w:rPr>
          <w:rStyle w:val="TitleChar"/>
          <w:sz w:val="36"/>
          <w:szCs w:val="48"/>
        </w:rPr>
        <w:t xml:space="preserve"> </w:t>
      </w:r>
    </w:p>
    <w:p w14:paraId="2FBD204F" w14:textId="77777777" w:rsidR="0059692D" w:rsidRDefault="0059692D" w:rsidP="0059692D">
      <w:pPr>
        <w:pStyle w:val="Heading1"/>
      </w:pPr>
      <w:r>
        <w:t>I. General Information</w:t>
      </w:r>
    </w:p>
    <w:p w14:paraId="058D4022" w14:textId="77777777" w:rsidR="0059692D" w:rsidRPr="0059692D" w:rsidRDefault="0059692D" w:rsidP="0059692D">
      <w:pPr>
        <w:pStyle w:val="Heading2"/>
        <w:rPr>
          <w:color w:val="000000" w:themeColor="text1"/>
        </w:rPr>
      </w:pPr>
      <w:r w:rsidRPr="0059692D">
        <w:rPr>
          <w:color w:val="000000" w:themeColor="text1"/>
        </w:rPr>
        <w:t>Class Meetings</w:t>
      </w:r>
    </w:p>
    <w:p w14:paraId="54124C64" w14:textId="04F18C6C" w:rsidR="00DE4C8B" w:rsidRDefault="00D957D2" w:rsidP="00DE4C8B">
      <w:pPr>
        <w:pStyle w:val="ListParagraph"/>
        <w:numPr>
          <w:ilvl w:val="0"/>
          <w:numId w:val="1"/>
        </w:numPr>
      </w:pPr>
      <w:r>
        <w:t>MWF – 4</w:t>
      </w:r>
      <w:r w:rsidRPr="00D957D2">
        <w:rPr>
          <w:vertAlign w:val="superscript"/>
        </w:rPr>
        <w:t>th</w:t>
      </w:r>
      <w:r>
        <w:t xml:space="preserve"> Period (10:40 am to 11:30 am)</w:t>
      </w:r>
    </w:p>
    <w:p w14:paraId="78F8152B" w14:textId="77777777" w:rsidR="0059692D" w:rsidRPr="0059692D" w:rsidRDefault="0059692D" w:rsidP="0059692D">
      <w:pPr>
        <w:pStyle w:val="Heading2"/>
        <w:rPr>
          <w:color w:val="000000" w:themeColor="text1"/>
        </w:rPr>
      </w:pPr>
      <w:r w:rsidRPr="0059692D">
        <w:rPr>
          <w:color w:val="000000" w:themeColor="text1"/>
        </w:rPr>
        <w:t>Instructor</w:t>
      </w:r>
    </w:p>
    <w:p w14:paraId="6A06C8D6" w14:textId="4D73259B" w:rsidR="00D957D2" w:rsidRDefault="00D957D2" w:rsidP="0059692D">
      <w:pPr>
        <w:pStyle w:val="ListParagraph"/>
        <w:numPr>
          <w:ilvl w:val="0"/>
          <w:numId w:val="1"/>
        </w:numPr>
        <w:rPr>
          <w:color w:val="000000" w:themeColor="text1"/>
        </w:rPr>
      </w:pPr>
      <w:r>
        <w:rPr>
          <w:color w:val="000000" w:themeColor="text1"/>
        </w:rPr>
        <w:t>Name:</w:t>
      </w:r>
      <w:r w:rsidR="00101489">
        <w:rPr>
          <w:color w:val="000000" w:themeColor="text1"/>
        </w:rPr>
        <w:t xml:space="preserve"> </w:t>
      </w:r>
      <w:r w:rsidR="00BC2FC9">
        <w:rPr>
          <w:color w:val="000000" w:themeColor="text1"/>
        </w:rPr>
        <w:t>Sarah Ballard</w:t>
      </w:r>
    </w:p>
    <w:p w14:paraId="1EC257A1" w14:textId="5ED83C0D" w:rsidR="0059692D" w:rsidRDefault="0059692D" w:rsidP="0059692D">
      <w:pPr>
        <w:pStyle w:val="ListParagraph"/>
        <w:numPr>
          <w:ilvl w:val="0"/>
          <w:numId w:val="1"/>
        </w:numPr>
        <w:rPr>
          <w:color w:val="000000" w:themeColor="text1"/>
        </w:rPr>
      </w:pPr>
      <w:r w:rsidRPr="0059692D">
        <w:rPr>
          <w:color w:val="000000" w:themeColor="text1"/>
        </w:rPr>
        <w:t xml:space="preserve">Office location: </w:t>
      </w:r>
      <w:r w:rsidR="00BC2FC9">
        <w:rPr>
          <w:color w:val="000000" w:themeColor="text1"/>
        </w:rPr>
        <w:t>Bryant Space Science Center 212</w:t>
      </w:r>
    </w:p>
    <w:p w14:paraId="195496A2" w14:textId="1BEBB882" w:rsidR="00E1213F" w:rsidRPr="0059692D" w:rsidRDefault="00E1213F" w:rsidP="0059692D">
      <w:pPr>
        <w:pStyle w:val="ListParagraph"/>
        <w:numPr>
          <w:ilvl w:val="0"/>
          <w:numId w:val="1"/>
        </w:numPr>
        <w:rPr>
          <w:color w:val="000000" w:themeColor="text1"/>
        </w:rPr>
      </w:pPr>
      <w:r>
        <w:rPr>
          <w:color w:val="000000" w:themeColor="text1"/>
        </w:rPr>
        <w:t xml:space="preserve">Phone number: </w:t>
      </w:r>
      <w:r w:rsidR="00BC2FC9" w:rsidRPr="00BC2FC9">
        <w:rPr>
          <w:color w:val="000000" w:themeColor="text1"/>
        </w:rPr>
        <w:t>352-294-1866</w:t>
      </w:r>
    </w:p>
    <w:p w14:paraId="20A88020" w14:textId="70ADEDDA" w:rsidR="0059692D" w:rsidRPr="0059692D" w:rsidRDefault="0059692D" w:rsidP="0059692D">
      <w:pPr>
        <w:pStyle w:val="ListParagraph"/>
        <w:numPr>
          <w:ilvl w:val="0"/>
          <w:numId w:val="1"/>
        </w:numPr>
        <w:rPr>
          <w:color w:val="000000" w:themeColor="text1"/>
        </w:rPr>
      </w:pPr>
      <w:r w:rsidRPr="0059692D">
        <w:rPr>
          <w:color w:val="000000" w:themeColor="text1"/>
        </w:rPr>
        <w:t xml:space="preserve">Office hours: </w:t>
      </w:r>
      <w:r w:rsidR="009A4BBB">
        <w:rPr>
          <w:color w:val="000000" w:themeColor="text1"/>
        </w:rPr>
        <w:t>To be announced</w:t>
      </w:r>
    </w:p>
    <w:p w14:paraId="7B480DC9" w14:textId="197B9A8A" w:rsidR="0059692D" w:rsidRPr="0059692D" w:rsidRDefault="0059692D" w:rsidP="0059692D">
      <w:pPr>
        <w:pStyle w:val="ListParagraph"/>
        <w:numPr>
          <w:ilvl w:val="0"/>
          <w:numId w:val="1"/>
        </w:numPr>
        <w:rPr>
          <w:color w:val="000000" w:themeColor="text1"/>
        </w:rPr>
      </w:pPr>
      <w:r w:rsidRPr="0059692D">
        <w:rPr>
          <w:color w:val="000000" w:themeColor="text1"/>
        </w:rPr>
        <w:t xml:space="preserve">Contact information: </w:t>
      </w:r>
      <w:r w:rsidR="008816A6">
        <w:rPr>
          <w:color w:val="000000" w:themeColor="text1"/>
        </w:rPr>
        <w:t xml:space="preserve">Use Canvas Inbox, for DRC use </w:t>
      </w:r>
      <w:r w:rsidR="00BC2FC9">
        <w:rPr>
          <w:color w:val="000000" w:themeColor="text1"/>
        </w:rPr>
        <w:t>sarahballard@ufl.edu</w:t>
      </w:r>
    </w:p>
    <w:p w14:paraId="1645C0C6" w14:textId="77777777" w:rsidR="0059692D" w:rsidRPr="0059692D" w:rsidRDefault="0059692D" w:rsidP="0059692D">
      <w:pPr>
        <w:pStyle w:val="ListParagraph"/>
        <w:numPr>
          <w:ilvl w:val="0"/>
          <w:numId w:val="1"/>
        </w:numPr>
        <w:rPr>
          <w:color w:val="000000" w:themeColor="text1"/>
        </w:rPr>
      </w:pPr>
      <w:r w:rsidRPr="0059692D">
        <w:rPr>
          <w:color w:val="000000" w:themeColor="text1"/>
        </w:rPr>
        <w:t>Course Website: https://ufl.instructure.com/</w:t>
      </w:r>
    </w:p>
    <w:p w14:paraId="0D011D03" w14:textId="77777777" w:rsidR="0059692D" w:rsidRPr="0059692D" w:rsidRDefault="0059692D" w:rsidP="0059692D">
      <w:pPr>
        <w:pStyle w:val="Heading2"/>
        <w:rPr>
          <w:color w:val="000000" w:themeColor="text1"/>
        </w:rPr>
      </w:pPr>
      <w:r w:rsidRPr="0059692D">
        <w:rPr>
          <w:color w:val="000000" w:themeColor="text1"/>
        </w:rPr>
        <w:t>Teaching Assistant</w:t>
      </w:r>
    </w:p>
    <w:p w14:paraId="7EC2AE97" w14:textId="7BC0658F" w:rsidR="0059692D" w:rsidRPr="0059692D" w:rsidRDefault="0059692D" w:rsidP="0059692D">
      <w:pPr>
        <w:pStyle w:val="ListParagraph"/>
        <w:numPr>
          <w:ilvl w:val="0"/>
          <w:numId w:val="1"/>
        </w:numPr>
        <w:rPr>
          <w:color w:val="000000" w:themeColor="text1"/>
        </w:rPr>
      </w:pPr>
      <w:r w:rsidRPr="0059692D">
        <w:rPr>
          <w:color w:val="000000" w:themeColor="text1"/>
        </w:rPr>
        <w:t xml:space="preserve">Name: </w:t>
      </w:r>
      <w:r w:rsidR="009A4BBB">
        <w:rPr>
          <w:color w:val="000000" w:themeColor="text1"/>
        </w:rPr>
        <w:t>To be announced</w:t>
      </w:r>
    </w:p>
    <w:p w14:paraId="0DB0C108" w14:textId="3E57B505" w:rsidR="0059692D" w:rsidRPr="0059692D" w:rsidRDefault="0059692D" w:rsidP="0059692D">
      <w:pPr>
        <w:pStyle w:val="ListParagraph"/>
        <w:numPr>
          <w:ilvl w:val="0"/>
          <w:numId w:val="1"/>
        </w:numPr>
        <w:rPr>
          <w:color w:val="000000" w:themeColor="text1"/>
        </w:rPr>
      </w:pPr>
      <w:r w:rsidRPr="0059692D">
        <w:rPr>
          <w:color w:val="000000" w:themeColor="text1"/>
        </w:rPr>
        <w:t>Office location:</w:t>
      </w:r>
      <w:r w:rsidR="008816A6">
        <w:rPr>
          <w:color w:val="000000" w:themeColor="text1"/>
        </w:rPr>
        <w:t xml:space="preserve"> To be announced</w:t>
      </w:r>
    </w:p>
    <w:p w14:paraId="50EA1238" w14:textId="77777777" w:rsidR="0059692D" w:rsidRPr="0059692D" w:rsidRDefault="0059692D" w:rsidP="0059692D">
      <w:pPr>
        <w:pStyle w:val="ListParagraph"/>
        <w:numPr>
          <w:ilvl w:val="0"/>
          <w:numId w:val="1"/>
        </w:numPr>
        <w:rPr>
          <w:color w:val="000000" w:themeColor="text1"/>
        </w:rPr>
      </w:pPr>
      <w:r w:rsidRPr="0059692D">
        <w:rPr>
          <w:color w:val="000000" w:themeColor="text1"/>
        </w:rPr>
        <w:t>Office hours:</w:t>
      </w:r>
    </w:p>
    <w:p w14:paraId="3EC9BEAB" w14:textId="02DAE675" w:rsidR="0059692D" w:rsidRPr="0059692D" w:rsidRDefault="0059692D" w:rsidP="0059692D">
      <w:pPr>
        <w:pStyle w:val="ListParagraph"/>
        <w:numPr>
          <w:ilvl w:val="0"/>
          <w:numId w:val="1"/>
        </w:numPr>
        <w:rPr>
          <w:color w:val="000000" w:themeColor="text1"/>
        </w:rPr>
      </w:pPr>
      <w:r w:rsidRPr="0059692D">
        <w:rPr>
          <w:color w:val="000000" w:themeColor="text1"/>
        </w:rPr>
        <w:t>Contact information:</w:t>
      </w:r>
      <w:r w:rsidR="008816A6">
        <w:rPr>
          <w:color w:val="000000" w:themeColor="text1"/>
        </w:rPr>
        <w:t xml:space="preserve"> Use Canvas Inbox</w:t>
      </w:r>
    </w:p>
    <w:p w14:paraId="5BFAE31C" w14:textId="451B7671" w:rsidR="009E7E47" w:rsidRDefault="009E7E47" w:rsidP="009E7E47">
      <w:pPr>
        <w:pStyle w:val="Heading2"/>
        <w:rPr>
          <w:color w:val="000000" w:themeColor="text1"/>
        </w:rPr>
      </w:pPr>
      <w:r w:rsidRPr="0059692D">
        <w:rPr>
          <w:color w:val="000000" w:themeColor="text1"/>
        </w:rPr>
        <w:t xml:space="preserve">Course </w:t>
      </w:r>
      <w:r>
        <w:rPr>
          <w:color w:val="000000" w:themeColor="text1"/>
        </w:rPr>
        <w:t xml:space="preserve">Catalog </w:t>
      </w:r>
      <w:r w:rsidRPr="0059692D">
        <w:rPr>
          <w:color w:val="000000" w:themeColor="text1"/>
        </w:rPr>
        <w:t>Description</w:t>
      </w:r>
      <w:r w:rsidR="00626C44">
        <w:rPr>
          <w:color w:val="000000" w:themeColor="text1"/>
        </w:rPr>
        <w:t xml:space="preserve"> </w:t>
      </w:r>
    </w:p>
    <w:p w14:paraId="41256625" w14:textId="2012E126" w:rsidR="009E7E47" w:rsidRPr="009E7E47" w:rsidRDefault="00ED76F7" w:rsidP="009E7E47">
      <w:pPr>
        <w:pStyle w:val="Heading2"/>
        <w:rPr>
          <w:color w:val="000000" w:themeColor="text1"/>
        </w:rPr>
      </w:pPr>
      <w:r>
        <w:rPr>
          <w:rFonts w:ascii="Times New Roman" w:hAnsi="Times New Roman" w:cs="Times New Roman"/>
          <w:b w:val="0"/>
          <w:bCs/>
          <w:color w:val="000000" w:themeColor="text1"/>
          <w:sz w:val="24"/>
          <w:szCs w:val="32"/>
        </w:rPr>
        <w:t>Covers</w:t>
      </w:r>
      <w:r w:rsidR="009E7E47" w:rsidRPr="009E7E47">
        <w:rPr>
          <w:rFonts w:ascii="Times New Roman" w:hAnsi="Times New Roman" w:cs="Times New Roman"/>
          <w:b w:val="0"/>
          <w:bCs/>
          <w:color w:val="000000" w:themeColor="text1"/>
          <w:sz w:val="24"/>
          <w:szCs w:val="32"/>
        </w:rPr>
        <w:t xml:space="preserve"> nature and limits of life, distribution of habitable environments in the Universe, search a</w:t>
      </w:r>
      <w:r>
        <w:rPr>
          <w:rFonts w:ascii="Times New Roman" w:hAnsi="Times New Roman" w:cs="Times New Roman"/>
          <w:b w:val="0"/>
          <w:bCs/>
          <w:color w:val="000000" w:themeColor="text1"/>
          <w:sz w:val="24"/>
          <w:szCs w:val="32"/>
        </w:rPr>
        <w:t xml:space="preserve">nd </w:t>
      </w:r>
      <w:r w:rsidR="009E7E47" w:rsidRPr="009E7E47">
        <w:rPr>
          <w:rFonts w:ascii="Times New Roman" w:hAnsi="Times New Roman" w:cs="Times New Roman"/>
          <w:b w:val="0"/>
          <w:bCs/>
          <w:color w:val="000000" w:themeColor="text1"/>
          <w:sz w:val="24"/>
          <w:szCs w:val="32"/>
        </w:rPr>
        <w:t>probability of finding extraterrestrial life</w:t>
      </w:r>
      <w:r>
        <w:rPr>
          <w:rFonts w:ascii="Times New Roman" w:hAnsi="Times New Roman" w:cs="Times New Roman"/>
          <w:b w:val="0"/>
          <w:bCs/>
          <w:color w:val="000000" w:themeColor="text1"/>
          <w:sz w:val="24"/>
          <w:szCs w:val="32"/>
        </w:rPr>
        <w:t>, and goals and components of space missions. Creates multidisciplinary student teams to design a space mission. Explores</w:t>
      </w:r>
      <w:r w:rsidR="009E7E47" w:rsidRPr="009E7E47">
        <w:rPr>
          <w:rFonts w:ascii="Times New Roman" w:hAnsi="Times New Roman" w:cs="Times New Roman"/>
          <w:b w:val="0"/>
          <w:bCs/>
          <w:color w:val="000000" w:themeColor="text1"/>
          <w:sz w:val="24"/>
          <w:szCs w:val="32"/>
        </w:rPr>
        <w:t xml:space="preserve"> societal and personal impact of astrobiology by</w:t>
      </w:r>
      <w:r w:rsidR="009E7E47">
        <w:rPr>
          <w:rFonts w:ascii="Times New Roman" w:hAnsi="Times New Roman" w:cs="Times New Roman"/>
          <w:b w:val="0"/>
          <w:bCs/>
          <w:color w:val="000000" w:themeColor="text1"/>
          <w:sz w:val="24"/>
          <w:szCs w:val="32"/>
        </w:rPr>
        <w:t xml:space="preserve"> </w:t>
      </w:r>
      <w:r w:rsidR="009E7E47" w:rsidRPr="009E7E47">
        <w:rPr>
          <w:rFonts w:ascii="Times New Roman" w:hAnsi="Times New Roman" w:cs="Times New Roman"/>
          <w:b w:val="0"/>
          <w:bCs/>
          <w:color w:val="000000" w:themeColor="text1"/>
          <w:sz w:val="24"/>
          <w:szCs w:val="32"/>
        </w:rPr>
        <w:t>examining international policies and science fiction.</w:t>
      </w:r>
    </w:p>
    <w:p w14:paraId="5CA4752B" w14:textId="16DD4178" w:rsidR="0059692D" w:rsidRPr="0059692D" w:rsidRDefault="0059692D" w:rsidP="0059692D">
      <w:pPr>
        <w:pStyle w:val="Heading2"/>
        <w:rPr>
          <w:color w:val="000000" w:themeColor="text1"/>
        </w:rPr>
      </w:pPr>
      <w:r w:rsidRPr="0059692D">
        <w:rPr>
          <w:color w:val="000000" w:themeColor="text1"/>
        </w:rPr>
        <w:t>Course Description</w:t>
      </w:r>
    </w:p>
    <w:p w14:paraId="2C2FE4AA" w14:textId="2BAA5680" w:rsidR="0059692D" w:rsidRPr="0059692D" w:rsidRDefault="0059692D" w:rsidP="0059692D">
      <w:pPr>
        <w:rPr>
          <w:color w:val="000000" w:themeColor="text1"/>
        </w:rPr>
      </w:pPr>
      <w:r w:rsidRPr="0059692D">
        <w:rPr>
          <w:rFonts w:cstheme="minorHAnsi"/>
          <w:color w:val="000000" w:themeColor="text1"/>
          <w:szCs w:val="22"/>
        </w:rPr>
        <w:t xml:space="preserve">“Are we alone?” is a question that has always been fundamental to humans, but that only recently has become the subject of empirical science. This course will focus on major scientific developments in biology and astronomy to help us understand the nature and limits of life, the distribution and exploration of habitable environments in the Universe, and the possibility of encountering extraterrestrial life. </w:t>
      </w:r>
      <w:r w:rsidR="009A4BBB">
        <w:rPr>
          <w:rFonts w:cstheme="minorHAnsi"/>
          <w:color w:val="000000" w:themeColor="text1"/>
          <w:szCs w:val="22"/>
        </w:rPr>
        <w:t xml:space="preserve">We will review different international space missions to gain an understanding of the different components that go into designing a successful space mission from planning and development to execution. </w:t>
      </w:r>
      <w:r w:rsidRPr="0059692D">
        <w:rPr>
          <w:rFonts w:cstheme="minorHAnsi"/>
          <w:color w:val="000000" w:themeColor="text1"/>
          <w:szCs w:val="22"/>
        </w:rPr>
        <w:t xml:space="preserve">We will </w:t>
      </w:r>
      <w:r w:rsidR="009A4BBB">
        <w:rPr>
          <w:rFonts w:cstheme="minorHAnsi"/>
          <w:color w:val="000000" w:themeColor="text1"/>
          <w:szCs w:val="22"/>
        </w:rPr>
        <w:t xml:space="preserve">also </w:t>
      </w:r>
      <w:r w:rsidRPr="0059692D">
        <w:rPr>
          <w:rFonts w:cstheme="minorHAnsi"/>
          <w:color w:val="000000" w:themeColor="text1"/>
          <w:szCs w:val="22"/>
        </w:rPr>
        <w:t>examine how culture</w:t>
      </w:r>
      <w:r w:rsidR="00282157">
        <w:rPr>
          <w:rFonts w:cstheme="minorHAnsi"/>
          <w:color w:val="000000" w:themeColor="text1"/>
          <w:szCs w:val="22"/>
        </w:rPr>
        <w:t xml:space="preserve"> and </w:t>
      </w:r>
      <w:r w:rsidRPr="0059692D">
        <w:rPr>
          <w:rFonts w:cstheme="minorHAnsi"/>
          <w:color w:val="000000" w:themeColor="text1"/>
          <w:szCs w:val="22"/>
        </w:rPr>
        <w:t xml:space="preserve">society influence regional policies and regulations regarding life, habitat conservation, and space exploration to gain new understanding of the dynamic relation of scientific discoveries and </w:t>
      </w:r>
      <w:r w:rsidRPr="0059692D">
        <w:rPr>
          <w:rFonts w:cstheme="minorHAnsi"/>
          <w:color w:val="000000" w:themeColor="text1"/>
          <w:szCs w:val="22"/>
        </w:rPr>
        <w:lastRenderedPageBreak/>
        <w:t xml:space="preserve">society. Students will practice scientific inquiry and critical thinking skills by designing </w:t>
      </w:r>
      <w:r w:rsidR="009A4BBB">
        <w:rPr>
          <w:rFonts w:cstheme="minorHAnsi"/>
          <w:color w:val="000000" w:themeColor="text1"/>
          <w:szCs w:val="22"/>
        </w:rPr>
        <w:t xml:space="preserve">their own </w:t>
      </w:r>
      <w:r w:rsidRPr="0059692D">
        <w:rPr>
          <w:rFonts w:cstheme="minorHAnsi"/>
          <w:color w:val="000000" w:themeColor="text1"/>
          <w:szCs w:val="22"/>
        </w:rPr>
        <w:t xml:space="preserve">mock missions to explore habitable extrasolar planets. </w:t>
      </w:r>
    </w:p>
    <w:p w14:paraId="446412C4" w14:textId="565FDE90" w:rsidR="0059692D" w:rsidRPr="0059692D" w:rsidRDefault="0059692D" w:rsidP="0059692D">
      <w:pPr>
        <w:pStyle w:val="Heading2"/>
        <w:rPr>
          <w:color w:val="000000" w:themeColor="text1"/>
        </w:rPr>
      </w:pPr>
      <w:r w:rsidRPr="0059692D">
        <w:rPr>
          <w:color w:val="000000" w:themeColor="text1"/>
        </w:rPr>
        <w:t>Quest Credit</w:t>
      </w:r>
    </w:p>
    <w:sdt>
      <w:sdtPr>
        <w:rPr>
          <w:color w:val="000000" w:themeColor="text1"/>
        </w:rPr>
        <w:alias w:val="Quest 1 or 2"/>
        <w:tag w:val="Quest 1 or 2"/>
        <w:id w:val="1814285010"/>
        <w:placeholder>
          <w:docPart w:val="9C6560140CE5064794440EF51096BDBA"/>
        </w:placeholder>
        <w:dropDownList>
          <w:listItem w:value="Choose Quest 1 or 2"/>
          <w:listItem w:displayText="Quest 1" w:value="Quest 1"/>
          <w:listItem w:displayText="Quest 2" w:value="Quest 2"/>
        </w:dropDownList>
      </w:sdtPr>
      <w:sdtContent>
        <w:p w14:paraId="26FD5107" w14:textId="0F359440" w:rsidR="0059692D" w:rsidRPr="00210E0A" w:rsidRDefault="0059692D" w:rsidP="00210E0A">
          <w:pPr>
            <w:pStyle w:val="ListParagraph"/>
            <w:numPr>
              <w:ilvl w:val="0"/>
              <w:numId w:val="2"/>
            </w:numPr>
            <w:rPr>
              <w:rStyle w:val="Emphasis"/>
              <w:i w:val="0"/>
              <w:iCs w:val="0"/>
              <w:color w:val="000000" w:themeColor="text1"/>
            </w:rPr>
          </w:pPr>
          <w:r w:rsidRPr="00210E0A">
            <w:rPr>
              <w:color w:val="000000" w:themeColor="text1"/>
            </w:rPr>
            <w:t>Quest 2</w:t>
          </w:r>
        </w:p>
      </w:sdtContent>
    </w:sdt>
    <w:p w14:paraId="5F1A51A8" w14:textId="75944B25" w:rsidR="0059692D" w:rsidRPr="00427A83" w:rsidRDefault="0059692D" w:rsidP="0059692D">
      <w:pPr>
        <w:ind w:left="360"/>
        <w:rPr>
          <w:rFonts w:asciiTheme="minorHAnsi" w:hAnsiTheme="minorHAnsi" w:cstheme="minorHAnsi"/>
          <w:i/>
          <w:iCs/>
          <w:sz w:val="22"/>
          <w:szCs w:val="22"/>
        </w:rPr>
      </w:pPr>
      <w:r>
        <w:rPr>
          <w:rFonts w:asciiTheme="minorHAnsi" w:hAnsiTheme="minorHAnsi" w:cstheme="minorHAnsi"/>
          <w:i/>
          <w:iCs/>
          <w:sz w:val="22"/>
          <w:szCs w:val="22"/>
        </w:rPr>
        <w:t xml:space="preserve">This course accomplishes the </w:t>
      </w:r>
      <w:hyperlink r:id="rId8" w:anchor="ufquesttext" w:history="1">
        <w:r w:rsidRPr="00606604">
          <w:rPr>
            <w:rStyle w:val="Hyperlink"/>
            <w:rFonts w:asciiTheme="minorHAnsi" w:hAnsiTheme="minorHAnsi" w:cstheme="minorHAnsi"/>
            <w:i/>
            <w:iCs/>
            <w:sz w:val="22"/>
            <w:szCs w:val="22"/>
          </w:rPr>
          <w:t>Quest</w:t>
        </w:r>
      </w:hyperlink>
      <w:r>
        <w:rPr>
          <w:rFonts w:asciiTheme="minorHAnsi" w:hAnsiTheme="minorHAnsi" w:cstheme="minorHAnsi"/>
          <w:i/>
          <w:iCs/>
          <w:sz w:val="22"/>
          <w:szCs w:val="22"/>
        </w:rPr>
        <w:t xml:space="preserve"> objectives. </w:t>
      </w:r>
      <w:r w:rsidRPr="00427A83">
        <w:rPr>
          <w:rFonts w:asciiTheme="minorHAnsi" w:hAnsiTheme="minorHAnsi" w:cstheme="minorHAnsi"/>
          <w:i/>
          <w:iCs/>
          <w:sz w:val="22"/>
          <w:szCs w:val="22"/>
        </w:rPr>
        <w:t>A minimum grade of C is required for Quest credit. Courses intended to satisfy Quest requirements cannot be taken S-U.</w:t>
      </w:r>
    </w:p>
    <w:p w14:paraId="0FBB8B40" w14:textId="114D16DD" w:rsidR="0059692D" w:rsidRPr="0059692D" w:rsidRDefault="00E1213F" w:rsidP="0059692D">
      <w:pPr>
        <w:pStyle w:val="Heading2"/>
        <w:rPr>
          <w:color w:val="000000" w:themeColor="text1"/>
        </w:rPr>
      </w:pPr>
      <w:r>
        <w:rPr>
          <w:color w:val="000000" w:themeColor="text1"/>
        </w:rPr>
        <w:t>Course Materials</w:t>
      </w:r>
    </w:p>
    <w:p w14:paraId="2AE1D69B" w14:textId="1C5B51E0" w:rsidR="00E1213F" w:rsidRDefault="00E1213F" w:rsidP="0059692D">
      <w:pPr>
        <w:spacing w:line="254" w:lineRule="auto"/>
        <w:rPr>
          <w:rFonts w:cstheme="minorHAnsi"/>
        </w:rPr>
      </w:pPr>
      <w:r>
        <w:rPr>
          <w:rFonts w:cstheme="minorHAnsi"/>
        </w:rPr>
        <w:t>All reading materials provided by instructor.</w:t>
      </w:r>
    </w:p>
    <w:p w14:paraId="7B957EDF" w14:textId="77777777" w:rsidR="00E1213F" w:rsidRDefault="00E1213F" w:rsidP="00E1213F">
      <w:pPr>
        <w:spacing w:line="254" w:lineRule="auto"/>
        <w:rPr>
          <w:rFonts w:cstheme="minorHAnsi"/>
        </w:rPr>
      </w:pPr>
      <w:r w:rsidRPr="004B7074">
        <w:rPr>
          <w:rFonts w:cstheme="minorHAnsi"/>
        </w:rPr>
        <w:t>Required:</w:t>
      </w:r>
    </w:p>
    <w:p w14:paraId="31313017" w14:textId="77777777" w:rsidR="00E1213F" w:rsidRPr="00922593" w:rsidRDefault="00E1213F" w:rsidP="00E1213F">
      <w:pPr>
        <w:pStyle w:val="ListParagraph"/>
        <w:numPr>
          <w:ilvl w:val="0"/>
          <w:numId w:val="14"/>
        </w:numPr>
        <w:spacing w:line="254" w:lineRule="auto"/>
        <w:rPr>
          <w:rFonts w:cstheme="minorHAnsi"/>
        </w:rPr>
      </w:pPr>
      <w:r w:rsidRPr="00922593">
        <w:rPr>
          <w:rFonts w:cstheme="minorHAnsi"/>
        </w:rPr>
        <w:t xml:space="preserve">Life in the Universe by Bennett and Shostak (selected readings, see specific sections on weekly schedule) </w:t>
      </w:r>
    </w:p>
    <w:p w14:paraId="470EBE98" w14:textId="77777777" w:rsidR="00E1213F" w:rsidRDefault="00E1213F" w:rsidP="00E1213F">
      <w:r>
        <w:t>Additional material (examples):</w:t>
      </w:r>
    </w:p>
    <w:p w14:paraId="1BB297B3" w14:textId="77777777" w:rsidR="00E1213F" w:rsidRDefault="00E1213F" w:rsidP="00E1213F">
      <w:r>
        <w:t>Unit 1</w:t>
      </w:r>
    </w:p>
    <w:p w14:paraId="2D7276A2" w14:textId="77777777" w:rsidR="00E1213F" w:rsidRDefault="00E1213F" w:rsidP="00E1213F">
      <w:pPr>
        <w:pStyle w:val="ListParagraph"/>
        <w:numPr>
          <w:ilvl w:val="0"/>
          <w:numId w:val="11"/>
        </w:numPr>
      </w:pPr>
      <w:r>
        <w:t>Human Genome Editing, WHO (</w:t>
      </w:r>
      <w:r w:rsidRPr="00F766F3">
        <w:t>https://www.who.int/publications/i/item/9789240030404</w:t>
      </w:r>
      <w:r>
        <w:t>)</w:t>
      </w:r>
    </w:p>
    <w:p w14:paraId="1B3DFF11" w14:textId="77777777" w:rsidR="00E1213F" w:rsidRDefault="00E1213F" w:rsidP="00E1213F">
      <w:pPr>
        <w:pStyle w:val="ListParagraph"/>
        <w:numPr>
          <w:ilvl w:val="0"/>
          <w:numId w:val="11"/>
        </w:numPr>
      </w:pPr>
      <w:r>
        <w:t>Human Gene Therapy Products: Guidance, FDA, 2024 (</w:t>
      </w:r>
      <w:r w:rsidRPr="00D33E3B">
        <w:t>https://www.fda.gov/media/156894/download</w:t>
      </w:r>
      <w:r>
        <w:t>)</w:t>
      </w:r>
    </w:p>
    <w:p w14:paraId="346EFD54" w14:textId="77777777" w:rsidR="00E1213F" w:rsidRDefault="00E1213F" w:rsidP="00E1213F">
      <w:pPr>
        <w:pStyle w:val="ListParagraph"/>
        <w:numPr>
          <w:ilvl w:val="0"/>
          <w:numId w:val="11"/>
        </w:numPr>
      </w:pPr>
      <w:r>
        <w:t>Genome Statute Legislation Database (</w:t>
      </w:r>
      <w:r w:rsidRPr="00D33E3B">
        <w:t>https://www.genome.gov/about-genomics/policy-issues/Genome-Statute-Legislation-Database</w:t>
      </w:r>
      <w:r>
        <w:t>)</w:t>
      </w:r>
    </w:p>
    <w:p w14:paraId="20F9444D" w14:textId="77777777" w:rsidR="00E1213F" w:rsidRDefault="00E1213F" w:rsidP="00E1213F">
      <w:r>
        <w:t>Unit 2</w:t>
      </w:r>
    </w:p>
    <w:p w14:paraId="15BE0E13" w14:textId="77777777" w:rsidR="00E1213F" w:rsidRDefault="00E1213F" w:rsidP="00E1213F">
      <w:pPr>
        <w:pStyle w:val="ListParagraph"/>
        <w:numPr>
          <w:ilvl w:val="0"/>
          <w:numId w:val="11"/>
        </w:numPr>
      </w:pPr>
      <w:r>
        <w:t>Sustainable Governance Report 2024 (</w:t>
      </w:r>
      <w:r w:rsidRPr="00FE217B">
        <w:t>https://www.sgi-network.org/docs/publications/SGI_Study_2024.pdf</w:t>
      </w:r>
      <w:r>
        <w:t>)</w:t>
      </w:r>
    </w:p>
    <w:p w14:paraId="372EA90C" w14:textId="77777777" w:rsidR="00E1213F" w:rsidRDefault="00E1213F" w:rsidP="00E1213F">
      <w:pPr>
        <w:pStyle w:val="ListParagraph"/>
        <w:numPr>
          <w:ilvl w:val="0"/>
          <w:numId w:val="11"/>
        </w:numPr>
      </w:pPr>
      <w:r>
        <w:t>United Nations Environment Assembly (</w:t>
      </w:r>
      <w:r w:rsidRPr="00F766F3">
        <w:t>https://www.unep.org/environmentassembly/</w:t>
      </w:r>
      <w:r>
        <w:t>)</w:t>
      </w:r>
    </w:p>
    <w:p w14:paraId="14180967" w14:textId="77777777" w:rsidR="00E1213F" w:rsidRPr="00CC1260" w:rsidRDefault="00E1213F" w:rsidP="00E1213F">
      <w:pPr>
        <w:ind w:left="360"/>
        <w:rPr>
          <w:rFonts w:cstheme="minorHAnsi"/>
          <w:sz w:val="22"/>
          <w:szCs w:val="21"/>
        </w:rPr>
      </w:pPr>
      <w:r w:rsidRPr="00CC1260">
        <w:rPr>
          <w:rFonts w:cstheme="minorHAnsi"/>
          <w:sz w:val="22"/>
          <w:szCs w:val="21"/>
        </w:rPr>
        <w:t>(Part of Lab – Unit 2)</w:t>
      </w:r>
    </w:p>
    <w:p w14:paraId="792D784D" w14:textId="77777777" w:rsidR="00E1213F" w:rsidRPr="00FE217B" w:rsidRDefault="00E1213F" w:rsidP="00E1213F">
      <w:pPr>
        <w:pStyle w:val="ListParagraph"/>
        <w:numPr>
          <w:ilvl w:val="0"/>
          <w:numId w:val="11"/>
        </w:numPr>
      </w:pPr>
      <w:r w:rsidRPr="00922593">
        <w:rPr>
          <w:rFonts w:cstheme="minorHAnsi"/>
          <w:szCs w:val="22"/>
        </w:rPr>
        <w:t>Gaia Hypothesis:</w:t>
      </w:r>
      <w:r>
        <w:rPr>
          <w:rFonts w:cstheme="minorHAnsi"/>
          <w:szCs w:val="22"/>
        </w:rPr>
        <w:t xml:space="preserve"> </w:t>
      </w:r>
    </w:p>
    <w:p w14:paraId="606D118A" w14:textId="77777777" w:rsidR="00E1213F" w:rsidRDefault="00E1213F" w:rsidP="00E1213F">
      <w:pPr>
        <w:pStyle w:val="ListParagraph"/>
        <w:numPr>
          <w:ilvl w:val="1"/>
          <w:numId w:val="11"/>
        </w:numPr>
      </w:pPr>
      <w:r w:rsidRPr="00FE217B">
        <w:t>https://courses.seas.harvard.edu/climate/eli/Courses/EPS281r/Sources/Gaia/Gaia-hypothesis-wikipedia.pdf</w:t>
      </w:r>
    </w:p>
    <w:p w14:paraId="5346C6CE" w14:textId="77777777" w:rsidR="00E1213F" w:rsidRDefault="00E1213F" w:rsidP="00E1213F">
      <w:pPr>
        <w:pStyle w:val="ListParagraph"/>
        <w:numPr>
          <w:ilvl w:val="1"/>
          <w:numId w:val="11"/>
        </w:numPr>
      </w:pPr>
      <w:r w:rsidRPr="00FE217B">
        <w:t>https://eos.org/articles/planetary-perturbations-may-strengthen-gaia</w:t>
      </w:r>
    </w:p>
    <w:p w14:paraId="5D45A759" w14:textId="77777777" w:rsidR="00E1213F" w:rsidRPr="00FE217B" w:rsidRDefault="00E1213F" w:rsidP="00E1213F">
      <w:pPr>
        <w:pStyle w:val="ListParagraph"/>
        <w:numPr>
          <w:ilvl w:val="0"/>
          <w:numId w:val="11"/>
        </w:numPr>
        <w:rPr>
          <w:rFonts w:cstheme="minorHAnsi"/>
          <w:color w:val="0563C1" w:themeColor="hyperlink"/>
          <w:szCs w:val="22"/>
          <w:u w:val="single"/>
        </w:rPr>
      </w:pPr>
      <w:r w:rsidRPr="00922593">
        <w:rPr>
          <w:rFonts w:cstheme="minorHAnsi"/>
          <w:szCs w:val="22"/>
        </w:rPr>
        <w:t xml:space="preserve">Medea Hypothesis: </w:t>
      </w:r>
    </w:p>
    <w:p w14:paraId="5431EB5B" w14:textId="77777777" w:rsidR="00E1213F" w:rsidRPr="00FE217B" w:rsidRDefault="00E1213F" w:rsidP="00E1213F">
      <w:pPr>
        <w:pStyle w:val="ListParagraph"/>
        <w:numPr>
          <w:ilvl w:val="1"/>
          <w:numId w:val="11"/>
        </w:numPr>
        <w:rPr>
          <w:rFonts w:cstheme="minorHAnsi"/>
          <w:color w:val="0563C1" w:themeColor="hyperlink"/>
          <w:szCs w:val="22"/>
          <w:u w:val="single"/>
        </w:rPr>
      </w:pPr>
      <w:hyperlink r:id="rId9" w:history="1">
        <w:r w:rsidRPr="005C362E">
          <w:rPr>
            <w:rStyle w:val="Hyperlink"/>
            <w:rFonts w:cstheme="minorHAnsi"/>
            <w:szCs w:val="22"/>
          </w:rPr>
          <w:t>https://www.biology.washington.edu/news/news/1671577200/peter-ward-interviewed-saloncom-medea-hypothesis</w:t>
        </w:r>
      </w:hyperlink>
    </w:p>
    <w:p w14:paraId="1A1EDCB9" w14:textId="77777777" w:rsidR="00E1213F" w:rsidRDefault="00E1213F" w:rsidP="00E1213F">
      <w:pPr>
        <w:pStyle w:val="ListParagraph"/>
        <w:numPr>
          <w:ilvl w:val="1"/>
          <w:numId w:val="11"/>
        </w:numPr>
        <w:rPr>
          <w:rStyle w:val="Hyperlink"/>
          <w:rFonts w:cstheme="minorHAnsi"/>
          <w:szCs w:val="22"/>
        </w:rPr>
      </w:pPr>
      <w:r w:rsidRPr="00922593">
        <w:rPr>
          <w:rFonts w:cstheme="minorHAnsi"/>
          <w:szCs w:val="22"/>
        </w:rPr>
        <w:t xml:space="preserve">Life is out to get you </w:t>
      </w:r>
      <w:hyperlink r:id="rId10" w:history="1">
        <w:r w:rsidRPr="00922593">
          <w:rPr>
            <w:rStyle w:val="Hyperlink"/>
            <w:rFonts w:cstheme="minorHAnsi"/>
            <w:szCs w:val="22"/>
          </w:rPr>
          <w:t>https://blogs.scientificamerican.com/observations/paleontologist-peter-wards-medea-hypothesis-life-is-out-to-get-you/</w:t>
        </w:r>
      </w:hyperlink>
    </w:p>
    <w:p w14:paraId="2D0676CE" w14:textId="77777777" w:rsidR="00E1213F" w:rsidRPr="00CC1260" w:rsidRDefault="00E1213F" w:rsidP="00E1213F">
      <w:pPr>
        <w:rPr>
          <w:rStyle w:val="Hyperlink"/>
          <w:rFonts w:cstheme="minorHAnsi"/>
          <w:color w:val="000000" w:themeColor="text1"/>
          <w:szCs w:val="22"/>
          <w:u w:val="none"/>
        </w:rPr>
      </w:pPr>
      <w:r w:rsidRPr="00CC1260">
        <w:rPr>
          <w:rStyle w:val="Hyperlink"/>
          <w:rFonts w:cstheme="minorHAnsi"/>
          <w:color w:val="000000" w:themeColor="text1"/>
          <w:szCs w:val="22"/>
          <w:u w:val="none"/>
        </w:rPr>
        <w:t>Unit 3</w:t>
      </w:r>
    </w:p>
    <w:p w14:paraId="6C088F41" w14:textId="77777777" w:rsidR="00E1213F" w:rsidRDefault="00E1213F" w:rsidP="00E1213F">
      <w:pPr>
        <w:pStyle w:val="ListParagraph"/>
        <w:numPr>
          <w:ilvl w:val="0"/>
          <w:numId w:val="11"/>
        </w:numPr>
      </w:pPr>
      <w:r>
        <w:t>Designing Space Missions/Meet the experts, ESA (</w:t>
      </w:r>
      <w:hyperlink r:id="rId11" w:history="1">
        <w:r w:rsidRPr="00B41385">
          <w:rPr>
            <w:rStyle w:val="Hyperlink"/>
          </w:rPr>
          <w:t>https://www.youtube.com/watch?v=RWbeFsbKDO0</w:t>
        </w:r>
      </w:hyperlink>
      <w:r>
        <w:t>)</w:t>
      </w:r>
    </w:p>
    <w:p w14:paraId="1F6CA953" w14:textId="77777777" w:rsidR="00E1213F" w:rsidRDefault="00E1213F" w:rsidP="00E1213F">
      <w:pPr>
        <w:pStyle w:val="ListParagraph"/>
        <w:numPr>
          <w:ilvl w:val="0"/>
          <w:numId w:val="11"/>
        </w:numPr>
      </w:pPr>
      <w:r>
        <w:t>The Global Legal Landscape of Space: Who Writes the Rules on the Final Frontier? 2021 (https://www.wilsoncenter.org/article/global-legal-landscape-space-who-writes-rules-final-frontier)</w:t>
      </w:r>
    </w:p>
    <w:p w14:paraId="26A8A09B" w14:textId="77777777" w:rsidR="00E1213F" w:rsidRDefault="00E1213F" w:rsidP="00E1213F">
      <w:pPr>
        <w:pStyle w:val="ListParagraph"/>
        <w:numPr>
          <w:ilvl w:val="0"/>
          <w:numId w:val="11"/>
        </w:numPr>
      </w:pPr>
      <w:r>
        <w:t>Galli, A. &amp; Losch, A. “Beyond planetary protection: What is planetary sustainability and what are its implications for space research?” (2019) Life Sciences in Space Research</w:t>
      </w:r>
    </w:p>
    <w:p w14:paraId="2E2630C7" w14:textId="77777777" w:rsidR="00E1213F" w:rsidRPr="00922593" w:rsidRDefault="00E1213F" w:rsidP="00E1213F">
      <w:pPr>
        <w:pStyle w:val="ListParagraph"/>
        <w:numPr>
          <w:ilvl w:val="0"/>
          <w:numId w:val="11"/>
        </w:numPr>
        <w:rPr>
          <w:rFonts w:cstheme="minorHAnsi"/>
          <w:szCs w:val="22"/>
        </w:rPr>
      </w:pPr>
      <w:r w:rsidRPr="00922593">
        <w:rPr>
          <w:rFonts w:cstheme="minorHAnsi"/>
          <w:szCs w:val="22"/>
        </w:rPr>
        <w:t>“Mars Colonization: Beyond getting there” (2018) (</w:t>
      </w:r>
      <w:hyperlink r:id="rId12" w:history="1">
        <w:r w:rsidRPr="00922593">
          <w:rPr>
            <w:rStyle w:val="Hyperlink"/>
            <w:rFonts w:cstheme="minorHAnsi"/>
            <w:szCs w:val="22"/>
          </w:rPr>
          <w:t>https://onlinelibrary.wiley.com/doi/full/10.1002/gch2.201800062</w:t>
        </w:r>
      </w:hyperlink>
      <w:r w:rsidRPr="00922593">
        <w:rPr>
          <w:rFonts w:cstheme="minorHAnsi"/>
          <w:szCs w:val="22"/>
        </w:rPr>
        <w:t>)</w:t>
      </w:r>
    </w:p>
    <w:p w14:paraId="0A2A0D4D" w14:textId="77777777" w:rsidR="00E1213F" w:rsidRDefault="00E1213F" w:rsidP="00E1213F">
      <w:pPr>
        <w:rPr>
          <w:rFonts w:eastAsia="Calibri" w:cs="Calibri"/>
        </w:rPr>
      </w:pPr>
    </w:p>
    <w:p w14:paraId="3A8E2E5D" w14:textId="4FD34FB0" w:rsidR="00E1213F" w:rsidRDefault="00E1213F" w:rsidP="00E1213F">
      <w:pPr>
        <w:rPr>
          <w:rFonts w:eastAsia="Calibri" w:cs="Calibri"/>
        </w:rPr>
      </w:pPr>
      <w:r w:rsidRPr="00C6352D">
        <w:rPr>
          <w:rFonts w:ascii="Rockwell" w:eastAsia="Calibri" w:hAnsi="Rockwell" w:cs="Calibri"/>
          <w:b/>
          <w:bCs/>
        </w:rPr>
        <w:t>Materials and Supply Fees:</w:t>
      </w:r>
      <w:r>
        <w:rPr>
          <w:rFonts w:eastAsia="Calibri" w:cs="Calibri"/>
        </w:rPr>
        <w:t xml:space="preserve"> </w:t>
      </w:r>
      <w:r w:rsidRPr="00C247FA">
        <w:rPr>
          <w:rFonts w:eastAsia="Calibri" w:cs="Calibri"/>
        </w:rPr>
        <w:t>Th</w:t>
      </w:r>
      <w:r>
        <w:rPr>
          <w:rFonts w:eastAsia="Calibri" w:cs="Calibri"/>
        </w:rPr>
        <w:t>ere are no additional material and supply fees for this course.</w:t>
      </w:r>
    </w:p>
    <w:p w14:paraId="00EAACCD" w14:textId="77777777" w:rsidR="00AB53DB" w:rsidRDefault="00AB53DB" w:rsidP="00E1213F">
      <w:pPr>
        <w:rPr>
          <w:rFonts w:eastAsia="Calibri" w:cs="Calibri"/>
        </w:rPr>
      </w:pPr>
    </w:p>
    <w:p w14:paraId="1D96E094" w14:textId="4BC6E193" w:rsidR="00AB53DB" w:rsidRDefault="00AB53DB" w:rsidP="00AB53DB">
      <w:pPr>
        <w:pStyle w:val="Heading1"/>
      </w:pPr>
      <w:r>
        <w:t>II. Quest Objectives and Student Learning Outcomes (SLOs)</w:t>
      </w:r>
    </w:p>
    <w:p w14:paraId="40324DAE" w14:textId="77777777" w:rsidR="00AB53DB" w:rsidRPr="0059692D" w:rsidRDefault="00AB53DB" w:rsidP="00AB53DB">
      <w:pPr>
        <w:spacing w:before="180" w:after="180"/>
        <w:rPr>
          <w:b/>
          <w:bCs/>
          <w:color w:val="000000" w:themeColor="text1"/>
          <w:sz w:val="28"/>
          <w:szCs w:val="28"/>
          <w:u w:val="single"/>
        </w:rPr>
      </w:pPr>
      <w:r w:rsidRPr="0059692D">
        <w:rPr>
          <w:b/>
          <w:bCs/>
          <w:color w:val="000000" w:themeColor="text1"/>
          <w:sz w:val="28"/>
          <w:szCs w:val="28"/>
          <w:u w:val="single"/>
        </w:rPr>
        <w:t>General Education Course Objectives - Quest</w:t>
      </w:r>
    </w:p>
    <w:p w14:paraId="64DAE3BA" w14:textId="77777777" w:rsidR="00AB53DB" w:rsidRPr="0059692D" w:rsidRDefault="00AB53DB" w:rsidP="00AB53DB">
      <w:pPr>
        <w:spacing w:before="180" w:after="180"/>
        <w:rPr>
          <w:color w:val="000000" w:themeColor="text1"/>
        </w:rPr>
      </w:pPr>
      <w:r w:rsidRPr="0059692D">
        <w:rPr>
          <w:color w:val="000000" w:themeColor="text1"/>
        </w:rPr>
        <w:t>This course will</w:t>
      </w:r>
    </w:p>
    <w:p w14:paraId="3C5F3667" w14:textId="77777777" w:rsidR="00AB53DB" w:rsidRPr="0059692D" w:rsidRDefault="00AB53DB" w:rsidP="00AB53DB">
      <w:pPr>
        <w:pStyle w:val="ListParagraph"/>
        <w:numPr>
          <w:ilvl w:val="0"/>
          <w:numId w:val="15"/>
        </w:numPr>
        <w:spacing w:before="180" w:after="180"/>
        <w:rPr>
          <w:rFonts w:ascii="Times New Roman" w:hAnsi="Times New Roman" w:cs="Times New Roman"/>
          <w:b/>
          <w:bCs/>
          <w:color w:val="000000" w:themeColor="text1"/>
          <w:sz w:val="24"/>
          <w:szCs w:val="24"/>
        </w:rPr>
      </w:pPr>
      <w:r w:rsidRPr="0059692D">
        <w:rPr>
          <w:rFonts w:ascii="Times New Roman" w:hAnsi="Times New Roman" w:cs="Times New Roman"/>
          <w:color w:val="000000" w:themeColor="text1"/>
          <w:sz w:val="24"/>
          <w:szCs w:val="24"/>
        </w:rPr>
        <w:t xml:space="preserve">Address concepts, theories, and terms of the scientific method in the context of astrobiology that enable us to explore the probability of extraterrestrial life. </w:t>
      </w:r>
      <w:r w:rsidRPr="0059692D">
        <w:rPr>
          <w:rFonts w:ascii="Times New Roman" w:hAnsi="Times New Roman" w:cs="Times New Roman"/>
          <w:b/>
          <w:bCs/>
          <w:color w:val="000000" w:themeColor="text1"/>
          <w:sz w:val="24"/>
          <w:szCs w:val="24"/>
        </w:rPr>
        <w:t>(Q2)</w:t>
      </w:r>
    </w:p>
    <w:p w14:paraId="2BB6F379" w14:textId="77777777" w:rsidR="00AB53DB" w:rsidRPr="0059692D" w:rsidRDefault="00AB53DB" w:rsidP="00AB53DB">
      <w:pPr>
        <w:pStyle w:val="ListParagraph"/>
        <w:numPr>
          <w:ilvl w:val="0"/>
          <w:numId w:val="15"/>
        </w:numPr>
        <w:spacing w:before="180" w:after="180"/>
        <w:rPr>
          <w:rFonts w:ascii="Times New Roman" w:hAnsi="Times New Roman" w:cs="Times New Roman"/>
          <w:color w:val="000000" w:themeColor="text1"/>
          <w:sz w:val="24"/>
          <w:szCs w:val="24"/>
        </w:rPr>
      </w:pPr>
      <w:r w:rsidRPr="0059692D">
        <w:rPr>
          <w:rFonts w:ascii="Times New Roman" w:hAnsi="Times New Roman" w:cs="Times New Roman"/>
          <w:color w:val="000000" w:themeColor="text1"/>
          <w:sz w:val="24"/>
          <w:szCs w:val="24"/>
        </w:rPr>
        <w:t xml:space="preserve">Cover major scientific developments in the field of biology, astronomy and planetary science that emphasize the dynamic relation between life and its environment, and how changing planetary atmospheres and stellar evolution alter the conditions for habitability </w:t>
      </w:r>
      <w:r w:rsidRPr="0059692D">
        <w:rPr>
          <w:rFonts w:ascii="Times New Roman" w:hAnsi="Times New Roman" w:cs="Times New Roman"/>
          <w:b/>
          <w:bCs/>
          <w:color w:val="000000" w:themeColor="text1"/>
          <w:sz w:val="24"/>
          <w:szCs w:val="24"/>
        </w:rPr>
        <w:t>(Q2)</w:t>
      </w:r>
    </w:p>
    <w:p w14:paraId="24A72B92" w14:textId="77777777" w:rsidR="00AB53DB" w:rsidRPr="0059692D" w:rsidRDefault="00AB53DB" w:rsidP="00AB53DB">
      <w:pPr>
        <w:pStyle w:val="ListParagraph"/>
        <w:numPr>
          <w:ilvl w:val="0"/>
          <w:numId w:val="15"/>
        </w:numPr>
        <w:spacing w:before="180" w:after="180"/>
        <w:rPr>
          <w:rFonts w:ascii="Times New Roman" w:hAnsi="Times New Roman" w:cs="Times New Roman"/>
          <w:color w:val="000000" w:themeColor="text1"/>
          <w:sz w:val="24"/>
          <w:szCs w:val="24"/>
        </w:rPr>
      </w:pPr>
      <w:r w:rsidRPr="0059692D">
        <w:rPr>
          <w:rFonts w:ascii="Times New Roman" w:hAnsi="Times New Roman" w:cs="Times New Roman"/>
          <w:color w:val="000000" w:themeColor="text1"/>
          <w:sz w:val="24"/>
          <w:szCs w:val="24"/>
        </w:rPr>
        <w:t xml:space="preserve">Enable students to gather, analyze, evaluate data, and formulate hypothesis about the definition of life, threats to life, properties and habitability of planets and moons within our solar system and extrasolar planets, and challenges of space exploration </w:t>
      </w:r>
      <w:r w:rsidRPr="0059692D">
        <w:rPr>
          <w:rFonts w:ascii="Times New Roman" w:hAnsi="Times New Roman" w:cs="Times New Roman"/>
          <w:b/>
          <w:bCs/>
          <w:color w:val="000000" w:themeColor="text1"/>
          <w:sz w:val="24"/>
          <w:szCs w:val="24"/>
        </w:rPr>
        <w:t>(Q2).</w:t>
      </w:r>
    </w:p>
    <w:p w14:paraId="3C3F45DF" w14:textId="77777777" w:rsidR="00AB53DB" w:rsidRPr="0059692D" w:rsidRDefault="00AB53DB" w:rsidP="00AB53DB">
      <w:pPr>
        <w:pStyle w:val="ListParagraph"/>
        <w:numPr>
          <w:ilvl w:val="0"/>
          <w:numId w:val="15"/>
        </w:numPr>
        <w:spacing w:before="180" w:after="180"/>
        <w:rPr>
          <w:rFonts w:ascii="Times New Roman" w:hAnsi="Times New Roman" w:cs="Times New Roman"/>
          <w:b/>
          <w:bCs/>
          <w:color w:val="000000" w:themeColor="text1"/>
          <w:sz w:val="24"/>
          <w:szCs w:val="24"/>
        </w:rPr>
      </w:pPr>
      <w:r w:rsidRPr="0059692D">
        <w:rPr>
          <w:rFonts w:ascii="Times New Roman" w:hAnsi="Times New Roman" w:cs="Times New Roman"/>
          <w:color w:val="000000" w:themeColor="text1"/>
          <w:sz w:val="24"/>
          <w:szCs w:val="24"/>
        </w:rPr>
        <w:t xml:space="preserve">Explore how beliefs and preconceptions shape our definition of life, its needs, and our expectations for life on Earth and beyond our planet </w:t>
      </w:r>
      <w:r w:rsidRPr="0059692D">
        <w:rPr>
          <w:rFonts w:ascii="Times New Roman" w:hAnsi="Times New Roman" w:cs="Times New Roman"/>
          <w:b/>
          <w:bCs/>
          <w:color w:val="000000" w:themeColor="text1"/>
          <w:sz w:val="24"/>
          <w:szCs w:val="24"/>
        </w:rPr>
        <w:t>(Q2)</w:t>
      </w:r>
    </w:p>
    <w:p w14:paraId="626860F0" w14:textId="77777777" w:rsidR="00AB53DB" w:rsidRPr="0059692D" w:rsidRDefault="00AB53DB" w:rsidP="00AB53DB">
      <w:pPr>
        <w:pStyle w:val="ListParagraph"/>
        <w:numPr>
          <w:ilvl w:val="0"/>
          <w:numId w:val="15"/>
        </w:numPr>
        <w:spacing w:before="180" w:after="180"/>
        <w:rPr>
          <w:rFonts w:ascii="Times New Roman" w:hAnsi="Times New Roman" w:cs="Times New Roman"/>
          <w:b/>
          <w:bCs/>
          <w:color w:val="000000" w:themeColor="text1"/>
          <w:sz w:val="24"/>
          <w:szCs w:val="24"/>
        </w:rPr>
      </w:pPr>
      <w:r w:rsidRPr="0059692D">
        <w:rPr>
          <w:rFonts w:ascii="Times New Roman" w:hAnsi="Times New Roman" w:cs="Times New Roman"/>
          <w:color w:val="000000" w:themeColor="text1"/>
          <w:sz w:val="24"/>
          <w:szCs w:val="24"/>
        </w:rPr>
        <w:t>Analyze and evaluate the role astrobiology plays in answering fundamental questions about ourselves and reflect on the personal and societal impact of those questions</w:t>
      </w:r>
      <w:r w:rsidRPr="0059692D">
        <w:rPr>
          <w:rFonts w:ascii="Times New Roman" w:hAnsi="Times New Roman" w:cs="Times New Roman"/>
          <w:b/>
          <w:bCs/>
          <w:color w:val="000000" w:themeColor="text1"/>
          <w:sz w:val="24"/>
          <w:szCs w:val="24"/>
        </w:rPr>
        <w:t>. (Q2)</w:t>
      </w:r>
    </w:p>
    <w:p w14:paraId="595BCABA" w14:textId="77777777" w:rsidR="00AB53DB" w:rsidRPr="0059692D" w:rsidRDefault="00AB53DB" w:rsidP="00AB53DB">
      <w:pPr>
        <w:pStyle w:val="ListParagraph"/>
        <w:numPr>
          <w:ilvl w:val="0"/>
          <w:numId w:val="15"/>
        </w:numPr>
        <w:spacing w:before="180" w:after="180"/>
        <w:rPr>
          <w:rFonts w:ascii="Times New Roman" w:hAnsi="Times New Roman" w:cs="Times New Roman"/>
          <w:color w:val="000000" w:themeColor="text1"/>
          <w:sz w:val="24"/>
          <w:szCs w:val="24"/>
        </w:rPr>
      </w:pPr>
      <w:r w:rsidRPr="0059692D">
        <w:rPr>
          <w:rFonts w:ascii="Times New Roman" w:hAnsi="Times New Roman" w:cs="Times New Roman"/>
          <w:color w:val="000000" w:themeColor="text1"/>
          <w:sz w:val="24"/>
          <w:szCs w:val="24"/>
        </w:rPr>
        <w:t xml:space="preserve">Explore how astrobiologists use telescopes and experiments to gain knowledge about the universe and the probability of life beyond Earth </w:t>
      </w:r>
      <w:r w:rsidRPr="0059692D">
        <w:rPr>
          <w:rFonts w:ascii="Times New Roman" w:hAnsi="Times New Roman" w:cs="Times New Roman"/>
          <w:b/>
          <w:bCs/>
          <w:color w:val="000000" w:themeColor="text1"/>
          <w:sz w:val="24"/>
          <w:szCs w:val="24"/>
        </w:rPr>
        <w:t xml:space="preserve">(Q2). </w:t>
      </w:r>
    </w:p>
    <w:p w14:paraId="317D1EDB" w14:textId="77777777" w:rsidR="00AB53DB" w:rsidRDefault="00AB53DB" w:rsidP="00AB53DB">
      <w:pPr>
        <w:rPr>
          <w:b/>
          <w:bCs/>
          <w:color w:val="000000" w:themeColor="text1"/>
          <w:sz w:val="28"/>
          <w:szCs w:val="28"/>
          <w:u w:val="single"/>
        </w:rPr>
      </w:pPr>
    </w:p>
    <w:p w14:paraId="281596DF" w14:textId="77777777" w:rsidR="00AB53DB" w:rsidRPr="0059692D" w:rsidRDefault="00AB53DB" w:rsidP="00AB53DB">
      <w:pPr>
        <w:rPr>
          <w:b/>
          <w:bCs/>
          <w:color w:val="000000" w:themeColor="text1"/>
          <w:sz w:val="28"/>
          <w:szCs w:val="28"/>
        </w:rPr>
      </w:pPr>
      <w:r w:rsidRPr="0059692D">
        <w:rPr>
          <w:b/>
          <w:bCs/>
          <w:color w:val="000000" w:themeColor="text1"/>
          <w:sz w:val="28"/>
          <w:szCs w:val="28"/>
          <w:u w:val="single"/>
        </w:rPr>
        <w:t xml:space="preserve">Student Learning Objectives (SLOs) - </w:t>
      </w:r>
      <w:r w:rsidRPr="0059692D">
        <w:rPr>
          <w:b/>
          <w:bCs/>
          <w:color w:val="000000" w:themeColor="text1"/>
          <w:sz w:val="28"/>
          <w:szCs w:val="28"/>
        </w:rPr>
        <w:t>Quest 2 (Q2</w:t>
      </w:r>
      <w:r>
        <w:rPr>
          <w:b/>
          <w:bCs/>
          <w:color w:val="000000" w:themeColor="text1"/>
          <w:sz w:val="28"/>
          <w:szCs w:val="28"/>
        </w:rPr>
        <w:t>)</w:t>
      </w:r>
    </w:p>
    <w:p w14:paraId="5F499E49" w14:textId="77777777" w:rsidR="00AB53DB" w:rsidRPr="0059692D" w:rsidRDefault="00AB53DB" w:rsidP="00AB53DB">
      <w:pPr>
        <w:rPr>
          <w:b/>
          <w:bCs/>
          <w:color w:val="000000" w:themeColor="text1"/>
          <w:u w:val="single"/>
        </w:rPr>
      </w:pPr>
    </w:p>
    <w:p w14:paraId="264A35FB" w14:textId="77777777" w:rsidR="00AB53DB" w:rsidRPr="0059692D" w:rsidRDefault="00AB53DB" w:rsidP="00AB53DB">
      <w:pPr>
        <w:rPr>
          <w:color w:val="000000" w:themeColor="text1"/>
          <w:sz w:val="28"/>
          <w:szCs w:val="28"/>
        </w:rPr>
      </w:pPr>
      <w:r w:rsidRPr="0059692D">
        <w:rPr>
          <w:color w:val="000000" w:themeColor="text1"/>
          <w:sz w:val="28"/>
          <w:szCs w:val="28"/>
        </w:rPr>
        <w:t>By the end of this course students will be able to:</w:t>
      </w:r>
    </w:p>
    <w:p w14:paraId="0805A166" w14:textId="77777777" w:rsidR="00AB53DB" w:rsidRPr="0059692D" w:rsidRDefault="00AB53DB" w:rsidP="00AB53DB">
      <w:pPr>
        <w:rPr>
          <w:b/>
          <w:bCs/>
          <w:color w:val="000000" w:themeColor="text1"/>
        </w:rPr>
      </w:pPr>
    </w:p>
    <w:p w14:paraId="5B0D76E8" w14:textId="77777777" w:rsidR="00AB53DB" w:rsidRPr="0059692D" w:rsidRDefault="00AB53DB" w:rsidP="00AB53DB">
      <w:pPr>
        <w:rPr>
          <w:color w:val="000000" w:themeColor="text1"/>
        </w:rPr>
      </w:pPr>
      <w:r w:rsidRPr="0059692D">
        <w:rPr>
          <w:b/>
          <w:bCs/>
          <w:color w:val="000000" w:themeColor="text1"/>
        </w:rPr>
        <w:t>Content</w:t>
      </w:r>
      <w:r w:rsidRPr="0059692D">
        <w:rPr>
          <w:i/>
          <w:iCs/>
          <w:color w:val="000000" w:themeColor="text1"/>
        </w:rPr>
        <w:t xml:space="preserve"> </w:t>
      </w:r>
    </w:p>
    <w:p w14:paraId="2E978C9B" w14:textId="77777777" w:rsidR="00AB53DB" w:rsidRPr="0059692D" w:rsidRDefault="00AB53DB" w:rsidP="00AB53DB">
      <w:pPr>
        <w:pStyle w:val="ListParagraph"/>
        <w:numPr>
          <w:ilvl w:val="0"/>
          <w:numId w:val="3"/>
        </w:numPr>
        <w:rPr>
          <w:rFonts w:ascii="Times New Roman" w:hAnsi="Times New Roman" w:cs="Times New Roman"/>
          <w:i/>
          <w:iCs/>
          <w:color w:val="000000" w:themeColor="text1"/>
          <w:sz w:val="24"/>
          <w:szCs w:val="24"/>
        </w:rPr>
      </w:pPr>
      <w:r w:rsidRPr="0059692D">
        <w:rPr>
          <w:rFonts w:ascii="Times New Roman" w:hAnsi="Times New Roman" w:cs="Times New Roman"/>
          <w:b/>
          <w:bCs/>
          <w:color w:val="000000" w:themeColor="text1"/>
          <w:sz w:val="24"/>
          <w:szCs w:val="24"/>
        </w:rPr>
        <w:t>Identify, describe, and explain</w:t>
      </w:r>
      <w:r w:rsidRPr="0059692D">
        <w:rPr>
          <w:rFonts w:ascii="Times New Roman" w:hAnsi="Times New Roman" w:cs="Times New Roman"/>
          <w:color w:val="000000" w:themeColor="text1"/>
          <w:sz w:val="24"/>
          <w:szCs w:val="24"/>
        </w:rPr>
        <w:t xml:space="preserve"> major scientific developments in the field of biology, planetary science and astronomy that allow us to address the definition and environmental needs of life in our solar system and beyond. </w:t>
      </w:r>
      <w:r w:rsidRPr="0059692D">
        <w:rPr>
          <w:rFonts w:ascii="Times New Roman" w:hAnsi="Times New Roman" w:cs="Times New Roman"/>
          <w:b/>
          <w:bCs/>
          <w:color w:val="000000" w:themeColor="text1"/>
          <w:sz w:val="24"/>
          <w:szCs w:val="24"/>
        </w:rPr>
        <w:t>Compare</w:t>
      </w:r>
      <w:r w:rsidRPr="0059692D">
        <w:rPr>
          <w:rFonts w:ascii="Times New Roman" w:hAnsi="Times New Roman" w:cs="Times New Roman"/>
          <w:color w:val="000000" w:themeColor="text1"/>
          <w:sz w:val="24"/>
          <w:szCs w:val="24"/>
        </w:rPr>
        <w:t xml:space="preserve"> how social values and beliefs affect the reception and societal impact of these issues around the world. Student competency will be assessed through </w:t>
      </w:r>
      <w:r w:rsidRPr="0059692D">
        <w:rPr>
          <w:rFonts w:ascii="Times New Roman" w:eastAsia="Times New Roman" w:hAnsi="Times New Roman" w:cs="Times New Roman"/>
          <w:color w:val="000000" w:themeColor="text1"/>
          <w:sz w:val="24"/>
          <w:szCs w:val="24"/>
          <w:bdr w:val="none" w:sz="0" w:space="0" w:color="auto" w:frame="1"/>
        </w:rPr>
        <w:t xml:space="preserve">quizzes, experiments, and journal reflections </w:t>
      </w:r>
      <w:r w:rsidRPr="0059692D">
        <w:rPr>
          <w:rFonts w:ascii="Times New Roman" w:hAnsi="Times New Roman" w:cs="Times New Roman"/>
          <w:b/>
          <w:bCs/>
          <w:color w:val="000000" w:themeColor="text1"/>
          <w:sz w:val="24"/>
          <w:szCs w:val="24"/>
        </w:rPr>
        <w:t>(Q</w:t>
      </w:r>
      <w:proofErr w:type="gramStart"/>
      <w:r w:rsidRPr="0059692D">
        <w:rPr>
          <w:rFonts w:ascii="Times New Roman" w:hAnsi="Times New Roman" w:cs="Times New Roman"/>
          <w:b/>
          <w:bCs/>
          <w:color w:val="000000" w:themeColor="text1"/>
          <w:sz w:val="24"/>
          <w:szCs w:val="24"/>
        </w:rPr>
        <w:t>2 )</w:t>
      </w:r>
      <w:proofErr w:type="gramEnd"/>
      <w:r w:rsidRPr="0059692D">
        <w:rPr>
          <w:rFonts w:ascii="Times New Roman" w:hAnsi="Times New Roman" w:cs="Times New Roman"/>
          <w:b/>
          <w:bCs/>
          <w:color w:val="000000" w:themeColor="text1"/>
          <w:sz w:val="24"/>
          <w:szCs w:val="24"/>
        </w:rPr>
        <w:t>.</w:t>
      </w:r>
    </w:p>
    <w:p w14:paraId="06F9E67C" w14:textId="77777777" w:rsidR="00AB53DB" w:rsidRPr="0059692D" w:rsidRDefault="00AB53DB" w:rsidP="00AB53DB">
      <w:pPr>
        <w:pStyle w:val="ListParagraph"/>
        <w:rPr>
          <w:rFonts w:ascii="Times New Roman" w:hAnsi="Times New Roman" w:cs="Times New Roman"/>
          <w:i/>
          <w:iCs/>
          <w:color w:val="000000" w:themeColor="text1"/>
          <w:sz w:val="24"/>
          <w:szCs w:val="24"/>
        </w:rPr>
      </w:pPr>
    </w:p>
    <w:p w14:paraId="3C0BE429" w14:textId="77777777" w:rsidR="00AB53DB" w:rsidRPr="0059692D" w:rsidRDefault="00AB53DB" w:rsidP="00AB53DB">
      <w:pPr>
        <w:rPr>
          <w:i/>
          <w:iCs/>
          <w:color w:val="000000" w:themeColor="text1"/>
        </w:rPr>
      </w:pPr>
      <w:r w:rsidRPr="0059692D">
        <w:rPr>
          <w:b/>
          <w:bCs/>
          <w:color w:val="000000" w:themeColor="text1"/>
        </w:rPr>
        <w:t>Critical Thinking</w:t>
      </w:r>
      <w:r w:rsidRPr="0059692D">
        <w:rPr>
          <w:i/>
          <w:iCs/>
          <w:color w:val="000000" w:themeColor="text1"/>
        </w:rPr>
        <w:t xml:space="preserve"> </w:t>
      </w:r>
    </w:p>
    <w:p w14:paraId="2F3CCCD1" w14:textId="77777777" w:rsidR="00AB53DB" w:rsidRPr="0059692D" w:rsidRDefault="00AB53DB" w:rsidP="00AB53DB">
      <w:pPr>
        <w:pStyle w:val="ListParagraph"/>
        <w:numPr>
          <w:ilvl w:val="0"/>
          <w:numId w:val="3"/>
        </w:numPr>
        <w:rPr>
          <w:rFonts w:ascii="Times New Roman" w:hAnsi="Times New Roman" w:cs="Times New Roman"/>
          <w:color w:val="000000" w:themeColor="text1"/>
          <w:sz w:val="24"/>
          <w:szCs w:val="24"/>
        </w:rPr>
      </w:pPr>
      <w:r w:rsidRPr="0059692D">
        <w:rPr>
          <w:rFonts w:ascii="Times New Roman" w:hAnsi="Times New Roman" w:cs="Times New Roman"/>
          <w:b/>
          <w:bCs/>
          <w:color w:val="000000" w:themeColor="text1"/>
          <w:sz w:val="24"/>
          <w:szCs w:val="24"/>
        </w:rPr>
        <w:t xml:space="preserve">Gather, analyze and evaluate </w:t>
      </w:r>
      <w:r w:rsidRPr="0059692D">
        <w:rPr>
          <w:rFonts w:ascii="Times New Roman" w:hAnsi="Times New Roman" w:cs="Times New Roman"/>
          <w:color w:val="000000" w:themeColor="text1"/>
          <w:sz w:val="24"/>
          <w:szCs w:val="24"/>
        </w:rPr>
        <w:t>quantitative data by using the scientific method to</w:t>
      </w:r>
      <w:r w:rsidRPr="0059692D">
        <w:rPr>
          <w:rFonts w:ascii="Times New Roman" w:hAnsi="Times New Roman" w:cs="Times New Roman"/>
          <w:b/>
          <w:bCs/>
          <w:color w:val="000000" w:themeColor="text1"/>
          <w:sz w:val="24"/>
          <w:szCs w:val="24"/>
        </w:rPr>
        <w:t xml:space="preserve"> formulate </w:t>
      </w:r>
      <w:r w:rsidRPr="0059692D">
        <w:rPr>
          <w:rFonts w:ascii="Times New Roman" w:hAnsi="Times New Roman" w:cs="Times New Roman"/>
          <w:color w:val="000000" w:themeColor="text1"/>
          <w:sz w:val="24"/>
          <w:szCs w:val="24"/>
        </w:rPr>
        <w:t xml:space="preserve">testable hypothesis on the definition of life and threats and outcomes of impacts. </w:t>
      </w:r>
      <w:r w:rsidRPr="0059692D">
        <w:rPr>
          <w:rFonts w:ascii="Times New Roman" w:hAnsi="Times New Roman" w:cs="Times New Roman"/>
          <w:b/>
          <w:bCs/>
          <w:color w:val="000000" w:themeColor="text1"/>
          <w:sz w:val="24"/>
          <w:szCs w:val="24"/>
        </w:rPr>
        <w:t>Compare</w:t>
      </w:r>
      <w:r w:rsidRPr="0059692D">
        <w:rPr>
          <w:rFonts w:ascii="Times New Roman" w:hAnsi="Times New Roman" w:cs="Times New Roman"/>
          <w:color w:val="000000" w:themeColor="text1"/>
          <w:sz w:val="24"/>
          <w:szCs w:val="24"/>
        </w:rPr>
        <w:t xml:space="preserve"> the different environmental conditions of planets and moons within </w:t>
      </w:r>
      <w:r w:rsidRPr="0059692D">
        <w:rPr>
          <w:rFonts w:ascii="Times New Roman" w:hAnsi="Times New Roman" w:cs="Times New Roman"/>
          <w:color w:val="000000" w:themeColor="text1"/>
          <w:sz w:val="24"/>
          <w:szCs w:val="24"/>
        </w:rPr>
        <w:lastRenderedPageBreak/>
        <w:t xml:space="preserve">our solar system, and between our solar system and other planetary systems to </w:t>
      </w:r>
      <w:r w:rsidRPr="0059692D">
        <w:rPr>
          <w:rFonts w:ascii="Times New Roman" w:hAnsi="Times New Roman" w:cs="Times New Roman"/>
          <w:b/>
          <w:bCs/>
          <w:color w:val="000000" w:themeColor="text1"/>
          <w:sz w:val="24"/>
          <w:szCs w:val="24"/>
        </w:rPr>
        <w:t xml:space="preserve">evaluate </w:t>
      </w:r>
      <w:r w:rsidRPr="0059692D">
        <w:rPr>
          <w:rFonts w:ascii="Times New Roman" w:hAnsi="Times New Roman" w:cs="Times New Roman"/>
          <w:color w:val="000000" w:themeColor="text1"/>
          <w:sz w:val="24"/>
          <w:szCs w:val="24"/>
        </w:rPr>
        <w:t xml:space="preserve">the habitability on our solar system and beyond. Student competency will be assessed through experiments </w:t>
      </w:r>
      <w:r w:rsidRPr="0059692D">
        <w:rPr>
          <w:rFonts w:ascii="Times New Roman" w:hAnsi="Times New Roman" w:cs="Times New Roman"/>
          <w:b/>
          <w:bCs/>
          <w:color w:val="000000" w:themeColor="text1"/>
          <w:sz w:val="24"/>
          <w:szCs w:val="24"/>
        </w:rPr>
        <w:t>(Q2).</w:t>
      </w:r>
    </w:p>
    <w:p w14:paraId="4A8A322F" w14:textId="77777777" w:rsidR="00AB53DB" w:rsidRPr="0059692D" w:rsidRDefault="00AB53DB" w:rsidP="00AB53DB">
      <w:pPr>
        <w:pStyle w:val="ListParagraph"/>
        <w:numPr>
          <w:ilvl w:val="0"/>
          <w:numId w:val="3"/>
        </w:numPr>
        <w:rPr>
          <w:rFonts w:ascii="Times New Roman" w:hAnsi="Times New Roman" w:cs="Times New Roman"/>
          <w:color w:val="000000" w:themeColor="text1"/>
          <w:sz w:val="24"/>
          <w:szCs w:val="24"/>
        </w:rPr>
      </w:pPr>
      <w:r w:rsidRPr="0059692D">
        <w:rPr>
          <w:rFonts w:ascii="Times New Roman" w:hAnsi="Times New Roman" w:cs="Times New Roman"/>
          <w:b/>
          <w:color w:val="000000" w:themeColor="text1"/>
          <w:sz w:val="24"/>
          <w:szCs w:val="24"/>
        </w:rPr>
        <w:t>Analyze and e</w:t>
      </w:r>
      <w:r w:rsidRPr="0059692D">
        <w:rPr>
          <w:rFonts w:ascii="Times New Roman" w:hAnsi="Times New Roman" w:cs="Times New Roman"/>
          <w:b/>
          <w:bCs/>
          <w:color w:val="000000" w:themeColor="text1"/>
          <w:sz w:val="24"/>
          <w:szCs w:val="24"/>
        </w:rPr>
        <w:t>valuate</w:t>
      </w:r>
      <w:r w:rsidRPr="0059692D">
        <w:rPr>
          <w:rFonts w:ascii="Times New Roman" w:hAnsi="Times New Roman" w:cs="Times New Roman"/>
          <w:color w:val="000000" w:themeColor="text1"/>
          <w:sz w:val="24"/>
          <w:szCs w:val="24"/>
        </w:rPr>
        <w:t xml:space="preserve"> international policies on genetic manipulation, environmental protection, and space exploration and colonization to formulate new tentative global policies taking into consideration the challenges presented by regional differences. Student competency will be assessed through in-class assignments, panel discussions, and the class project</w:t>
      </w:r>
      <w:r w:rsidRPr="0059692D">
        <w:rPr>
          <w:rFonts w:ascii="Times New Roman" w:hAnsi="Times New Roman" w:cs="Times New Roman"/>
          <w:b/>
          <w:bCs/>
          <w:color w:val="000000" w:themeColor="text1"/>
          <w:sz w:val="24"/>
          <w:szCs w:val="24"/>
        </w:rPr>
        <w:t>. (Q2)</w:t>
      </w:r>
    </w:p>
    <w:p w14:paraId="32B4211F" w14:textId="77777777" w:rsidR="00AB53DB" w:rsidRDefault="00AB53DB" w:rsidP="00AB53DB">
      <w:pPr>
        <w:pStyle w:val="ListParagraph"/>
        <w:numPr>
          <w:ilvl w:val="0"/>
          <w:numId w:val="3"/>
        </w:numPr>
        <w:rPr>
          <w:rFonts w:ascii="Times New Roman" w:hAnsi="Times New Roman" w:cs="Times New Roman"/>
          <w:b/>
          <w:color w:val="000000" w:themeColor="text1"/>
          <w:sz w:val="24"/>
          <w:szCs w:val="24"/>
        </w:rPr>
      </w:pPr>
      <w:r w:rsidRPr="0059692D">
        <w:rPr>
          <w:rFonts w:ascii="Times New Roman" w:hAnsi="Times New Roman" w:cs="Times New Roman"/>
          <w:b/>
          <w:color w:val="000000" w:themeColor="text1"/>
          <w:sz w:val="24"/>
          <w:szCs w:val="24"/>
        </w:rPr>
        <w:t xml:space="preserve">Analyze and discuss </w:t>
      </w:r>
      <w:r w:rsidRPr="0059692D">
        <w:rPr>
          <w:rFonts w:ascii="Times New Roman" w:hAnsi="Times New Roman" w:cs="Times New Roman"/>
          <w:bCs/>
          <w:color w:val="000000" w:themeColor="text1"/>
          <w:sz w:val="24"/>
          <w:szCs w:val="24"/>
        </w:rPr>
        <w:t xml:space="preserve">international space missions and their impact on society and the political landscape. Student competency will be assessed through in-class assignments, panel discussions and the class project. </w:t>
      </w:r>
      <w:r w:rsidRPr="0059692D">
        <w:rPr>
          <w:rFonts w:ascii="Times New Roman" w:hAnsi="Times New Roman" w:cs="Times New Roman"/>
          <w:b/>
          <w:color w:val="000000" w:themeColor="text1"/>
          <w:sz w:val="24"/>
          <w:szCs w:val="24"/>
        </w:rPr>
        <w:t>(Q2)</w:t>
      </w:r>
    </w:p>
    <w:p w14:paraId="43677941" w14:textId="77777777" w:rsidR="00AB53DB" w:rsidRPr="0059692D" w:rsidRDefault="00AB53DB" w:rsidP="00AB53DB">
      <w:pPr>
        <w:pStyle w:val="ListParagraph"/>
        <w:rPr>
          <w:rFonts w:ascii="Times New Roman" w:hAnsi="Times New Roman" w:cs="Times New Roman"/>
          <w:b/>
          <w:color w:val="000000" w:themeColor="text1"/>
          <w:sz w:val="24"/>
          <w:szCs w:val="24"/>
        </w:rPr>
      </w:pPr>
    </w:p>
    <w:p w14:paraId="73A38807" w14:textId="77777777" w:rsidR="00AB53DB" w:rsidRPr="0059692D" w:rsidRDefault="00AB53DB" w:rsidP="00AB53DB">
      <w:pPr>
        <w:rPr>
          <w:i/>
          <w:iCs/>
          <w:color w:val="000000" w:themeColor="text1"/>
        </w:rPr>
      </w:pPr>
      <w:r w:rsidRPr="0059692D">
        <w:rPr>
          <w:b/>
          <w:bCs/>
          <w:color w:val="000000" w:themeColor="text1"/>
        </w:rPr>
        <w:t>Communication</w:t>
      </w:r>
    </w:p>
    <w:p w14:paraId="63A67771" w14:textId="77777777" w:rsidR="00AB53DB" w:rsidRPr="0059692D" w:rsidRDefault="00AB53DB" w:rsidP="00AB53DB">
      <w:pPr>
        <w:pStyle w:val="ListParagraph"/>
        <w:numPr>
          <w:ilvl w:val="0"/>
          <w:numId w:val="3"/>
        </w:numPr>
        <w:rPr>
          <w:rFonts w:ascii="Times New Roman" w:hAnsi="Times New Roman" w:cs="Times New Roman"/>
          <w:i/>
          <w:iCs/>
          <w:color w:val="000000" w:themeColor="text1"/>
          <w:sz w:val="24"/>
          <w:szCs w:val="24"/>
        </w:rPr>
      </w:pPr>
      <w:r w:rsidRPr="0059692D">
        <w:rPr>
          <w:rFonts w:ascii="Times New Roman" w:hAnsi="Times New Roman" w:cs="Times New Roman"/>
          <w:b/>
          <w:bCs/>
          <w:color w:val="000000" w:themeColor="text1"/>
          <w:sz w:val="24"/>
          <w:szCs w:val="24"/>
        </w:rPr>
        <w:t xml:space="preserve">Discuss </w:t>
      </w:r>
      <w:r w:rsidRPr="0059692D">
        <w:rPr>
          <w:rFonts w:ascii="Times New Roman" w:hAnsi="Times New Roman" w:cs="Times New Roman"/>
          <w:color w:val="000000" w:themeColor="text1"/>
          <w:sz w:val="24"/>
          <w:szCs w:val="24"/>
        </w:rPr>
        <w:t xml:space="preserve">the dynamic relation between life and its environment, and how changing planetary atmospheres and stellar evolution alter the conditions for habitability. Student competency will be assessed through </w:t>
      </w:r>
      <w:r w:rsidRPr="0059692D">
        <w:rPr>
          <w:rFonts w:ascii="Times New Roman" w:eastAsia="Times New Roman" w:hAnsi="Times New Roman" w:cs="Times New Roman"/>
          <w:color w:val="000000" w:themeColor="text1"/>
          <w:sz w:val="24"/>
          <w:szCs w:val="24"/>
          <w:bdr w:val="none" w:sz="0" w:space="0" w:color="auto" w:frame="1"/>
        </w:rPr>
        <w:t xml:space="preserve">discussions and the final project </w:t>
      </w:r>
      <w:r w:rsidRPr="0059692D">
        <w:rPr>
          <w:rFonts w:ascii="Times New Roman" w:eastAsia="Times New Roman" w:hAnsi="Times New Roman" w:cs="Times New Roman"/>
          <w:b/>
          <w:bCs/>
          <w:color w:val="000000" w:themeColor="text1"/>
          <w:sz w:val="24"/>
          <w:szCs w:val="24"/>
          <w:bdr w:val="none" w:sz="0" w:space="0" w:color="auto" w:frame="1"/>
        </w:rPr>
        <w:t>(Q2)</w:t>
      </w:r>
    </w:p>
    <w:p w14:paraId="0441107B" w14:textId="77777777" w:rsidR="00AB53DB" w:rsidRPr="0059692D" w:rsidRDefault="00AB53DB" w:rsidP="00AB53DB">
      <w:pPr>
        <w:pStyle w:val="ListParagraph"/>
        <w:numPr>
          <w:ilvl w:val="0"/>
          <w:numId w:val="3"/>
        </w:numPr>
        <w:rPr>
          <w:rFonts w:ascii="Times New Roman" w:hAnsi="Times New Roman" w:cs="Times New Roman"/>
          <w:i/>
          <w:iCs/>
          <w:color w:val="000000" w:themeColor="text1"/>
          <w:sz w:val="24"/>
          <w:szCs w:val="24"/>
        </w:rPr>
      </w:pPr>
      <w:r w:rsidRPr="0059692D">
        <w:rPr>
          <w:rFonts w:ascii="Times New Roman" w:hAnsi="Times New Roman" w:cs="Times New Roman"/>
          <w:b/>
          <w:color w:val="000000" w:themeColor="text1"/>
          <w:sz w:val="24"/>
          <w:szCs w:val="24"/>
        </w:rPr>
        <w:t xml:space="preserve">Summarize and present </w:t>
      </w:r>
      <w:r w:rsidRPr="0059692D">
        <w:rPr>
          <w:rFonts w:ascii="Times New Roman" w:hAnsi="Times New Roman" w:cs="Times New Roman"/>
          <w:color w:val="000000" w:themeColor="text1"/>
          <w:sz w:val="24"/>
          <w:szCs w:val="24"/>
        </w:rPr>
        <w:t xml:space="preserve">global policies on genetic manipulation, environmental protection, and space exploration and colonization, and create new sets of policies. </w:t>
      </w:r>
      <w:r w:rsidRPr="0059692D">
        <w:rPr>
          <w:rFonts w:ascii="Times New Roman" w:hAnsi="Times New Roman" w:cs="Times New Roman"/>
          <w:b/>
          <w:color w:val="000000" w:themeColor="text1"/>
          <w:sz w:val="24"/>
          <w:szCs w:val="24"/>
        </w:rPr>
        <w:t>Discuss</w:t>
      </w:r>
      <w:r w:rsidRPr="0059692D">
        <w:rPr>
          <w:rFonts w:ascii="Times New Roman" w:hAnsi="Times New Roman" w:cs="Times New Roman"/>
          <w:color w:val="000000" w:themeColor="text1"/>
          <w:sz w:val="24"/>
          <w:szCs w:val="24"/>
        </w:rPr>
        <w:t xml:space="preserve"> the reception and societal impact of the policies and their relation to pressing societal challenges. </w:t>
      </w:r>
      <w:r w:rsidRPr="0059692D">
        <w:rPr>
          <w:rFonts w:ascii="Times New Roman" w:hAnsi="Times New Roman" w:cs="Times New Roman"/>
          <w:b/>
          <w:color w:val="000000" w:themeColor="text1"/>
          <w:sz w:val="24"/>
          <w:szCs w:val="24"/>
        </w:rPr>
        <w:t>Develop and present</w:t>
      </w:r>
      <w:r w:rsidRPr="0059692D">
        <w:rPr>
          <w:rFonts w:ascii="Times New Roman" w:hAnsi="Times New Roman" w:cs="Times New Roman"/>
          <w:color w:val="000000" w:themeColor="text1"/>
          <w:sz w:val="24"/>
          <w:szCs w:val="24"/>
        </w:rPr>
        <w:t xml:space="preserve"> a convincing argument to support exploring extrasolar planets. Student competency will be assessed through panel discussions and a final group project. </w:t>
      </w:r>
      <w:r w:rsidRPr="0059692D">
        <w:rPr>
          <w:rFonts w:ascii="Times New Roman" w:hAnsi="Times New Roman" w:cs="Times New Roman"/>
          <w:b/>
          <w:bCs/>
          <w:color w:val="000000" w:themeColor="text1"/>
          <w:sz w:val="24"/>
          <w:szCs w:val="24"/>
        </w:rPr>
        <w:t>(Q2)</w:t>
      </w:r>
    </w:p>
    <w:p w14:paraId="4F21FDC6" w14:textId="77777777" w:rsidR="00AB53DB" w:rsidRPr="0059692D" w:rsidRDefault="00AB53DB" w:rsidP="00AB53DB">
      <w:pPr>
        <w:pStyle w:val="ListParagraph"/>
        <w:rPr>
          <w:rFonts w:ascii="Times New Roman" w:hAnsi="Times New Roman" w:cs="Times New Roman"/>
          <w:i/>
          <w:iCs/>
          <w:color w:val="000000" w:themeColor="text1"/>
          <w:sz w:val="24"/>
          <w:szCs w:val="24"/>
        </w:rPr>
      </w:pPr>
    </w:p>
    <w:p w14:paraId="66116C85" w14:textId="77777777" w:rsidR="00AB53DB" w:rsidRPr="0059692D" w:rsidRDefault="00AB53DB" w:rsidP="00AB53DB">
      <w:pPr>
        <w:rPr>
          <w:i/>
          <w:iCs/>
          <w:color w:val="000000" w:themeColor="text1"/>
        </w:rPr>
      </w:pPr>
      <w:r w:rsidRPr="0059692D">
        <w:rPr>
          <w:b/>
          <w:bCs/>
          <w:color w:val="000000" w:themeColor="text1"/>
        </w:rPr>
        <w:t>Connection</w:t>
      </w:r>
      <w:r w:rsidRPr="0059692D">
        <w:rPr>
          <w:i/>
          <w:iCs/>
          <w:color w:val="000000" w:themeColor="text1"/>
        </w:rPr>
        <w:t xml:space="preserve"> </w:t>
      </w:r>
    </w:p>
    <w:p w14:paraId="457D111E" w14:textId="77777777" w:rsidR="00AB53DB" w:rsidRPr="0059692D" w:rsidRDefault="00AB53DB" w:rsidP="00AB53DB">
      <w:pPr>
        <w:pStyle w:val="ListParagraph"/>
        <w:numPr>
          <w:ilvl w:val="0"/>
          <w:numId w:val="3"/>
        </w:numPr>
        <w:spacing w:before="180" w:after="180"/>
        <w:rPr>
          <w:rFonts w:ascii="Times New Roman" w:hAnsi="Times New Roman" w:cs="Times New Roman"/>
          <w:b/>
          <w:bCs/>
          <w:color w:val="000000" w:themeColor="text1"/>
          <w:sz w:val="24"/>
          <w:szCs w:val="24"/>
        </w:rPr>
      </w:pPr>
      <w:r w:rsidRPr="0059692D">
        <w:rPr>
          <w:rFonts w:ascii="Times New Roman" w:hAnsi="Times New Roman" w:cs="Times New Roman"/>
          <w:b/>
          <w:color w:val="000000" w:themeColor="text1"/>
          <w:sz w:val="24"/>
          <w:szCs w:val="24"/>
        </w:rPr>
        <w:t xml:space="preserve">Connect </w:t>
      </w:r>
      <w:r w:rsidRPr="0059692D">
        <w:rPr>
          <w:rFonts w:ascii="Times New Roman" w:hAnsi="Times New Roman" w:cs="Times New Roman"/>
          <w:bCs/>
          <w:color w:val="000000" w:themeColor="text1"/>
          <w:sz w:val="24"/>
          <w:szCs w:val="24"/>
        </w:rPr>
        <w:t>course content with</w:t>
      </w:r>
      <w:r w:rsidRPr="0059692D">
        <w:rPr>
          <w:rFonts w:ascii="Times New Roman" w:hAnsi="Times New Roman" w:cs="Times New Roman"/>
          <w:color w:val="000000" w:themeColor="text1"/>
          <w:sz w:val="24"/>
          <w:szCs w:val="24"/>
        </w:rPr>
        <w:t xml:space="preserve"> alternative scenarios presented through science fiction. Critically reflect on the lessons the stories present and their personal and societal impact. Student competency will be assessed through journal reflections and in-class discussions. </w:t>
      </w:r>
      <w:r w:rsidRPr="0059692D">
        <w:rPr>
          <w:rFonts w:ascii="Times New Roman" w:hAnsi="Times New Roman" w:cs="Times New Roman"/>
          <w:b/>
          <w:bCs/>
          <w:color w:val="000000" w:themeColor="text1"/>
          <w:sz w:val="24"/>
          <w:szCs w:val="24"/>
        </w:rPr>
        <w:t>(Q2)</w:t>
      </w:r>
    </w:p>
    <w:p w14:paraId="6A068DD4" w14:textId="41716B5D" w:rsidR="00AB53DB" w:rsidRDefault="00AB53DB" w:rsidP="00AB53DB">
      <w:pPr>
        <w:pStyle w:val="Heading1"/>
      </w:pPr>
      <w:r>
        <w:t>III</w:t>
      </w:r>
      <w:r w:rsidRPr="00CC6BC4">
        <w:t>. Quest Learning Experiences</w:t>
      </w:r>
    </w:p>
    <w:p w14:paraId="187BE75E" w14:textId="77777777" w:rsidR="00AB53DB" w:rsidRPr="0059692D" w:rsidRDefault="00AB53DB" w:rsidP="00AB53DB">
      <w:pPr>
        <w:pStyle w:val="Heading2"/>
        <w:rPr>
          <w:rFonts w:ascii="Times New Roman" w:hAnsi="Times New Roman" w:cs="Times New Roman"/>
          <w:color w:val="000000" w:themeColor="text1"/>
          <w:sz w:val="24"/>
          <w:szCs w:val="24"/>
        </w:rPr>
      </w:pPr>
      <w:r w:rsidRPr="0059692D">
        <w:rPr>
          <w:rFonts w:ascii="Times New Roman" w:hAnsi="Times New Roman" w:cs="Times New Roman"/>
          <w:color w:val="000000" w:themeColor="text1"/>
          <w:sz w:val="24"/>
          <w:szCs w:val="24"/>
        </w:rPr>
        <w:t>1. Details of Experiential Learning Component</w:t>
      </w:r>
    </w:p>
    <w:p w14:paraId="6467C375" w14:textId="77777777" w:rsidR="00AB53DB" w:rsidRPr="0059692D" w:rsidRDefault="00AB53DB" w:rsidP="00AB53DB">
      <w:pPr>
        <w:rPr>
          <w:color w:val="000000" w:themeColor="text1"/>
        </w:rPr>
      </w:pPr>
      <w:r w:rsidRPr="0059692D">
        <w:rPr>
          <w:color w:val="000000" w:themeColor="text1"/>
        </w:rPr>
        <w:t xml:space="preserve">Students will have the opportunity to attend an out-of-classroom learning experiences for extra credit. Students can attend one of the public nights at the Campus Teaching Observatory (available most Fridays depending on the weather) or a scheduled visit to UF/IFAS Space Plants Laboratory or Astronomy Laboratory. </w:t>
      </w:r>
    </w:p>
    <w:p w14:paraId="7BC25630" w14:textId="77777777" w:rsidR="00AB53DB" w:rsidRPr="0059692D" w:rsidRDefault="00AB53DB" w:rsidP="00AB53DB">
      <w:pPr>
        <w:pStyle w:val="Heading2"/>
        <w:rPr>
          <w:rFonts w:ascii="Times New Roman" w:hAnsi="Times New Roman" w:cs="Times New Roman"/>
          <w:color w:val="000000" w:themeColor="text1"/>
          <w:sz w:val="24"/>
          <w:szCs w:val="24"/>
          <w:shd w:val="clear" w:color="auto" w:fill="FFFFFF"/>
        </w:rPr>
      </w:pPr>
      <w:r w:rsidRPr="0059692D">
        <w:rPr>
          <w:rFonts w:ascii="Times New Roman" w:hAnsi="Times New Roman" w:cs="Times New Roman"/>
          <w:color w:val="000000" w:themeColor="text1"/>
          <w:sz w:val="24"/>
          <w:szCs w:val="24"/>
        </w:rPr>
        <w:t>2.</w:t>
      </w:r>
      <w:r w:rsidRPr="0059692D">
        <w:rPr>
          <w:rFonts w:ascii="Times New Roman" w:hAnsi="Times New Roman" w:cs="Times New Roman"/>
          <w:color w:val="000000" w:themeColor="text1"/>
          <w:sz w:val="24"/>
          <w:szCs w:val="24"/>
          <w:shd w:val="clear" w:color="auto" w:fill="FFFFFF"/>
        </w:rPr>
        <w:t xml:space="preserve"> Details of Self-Reflection Component</w:t>
      </w:r>
    </w:p>
    <w:p w14:paraId="697164D9" w14:textId="77777777" w:rsidR="00AB53DB" w:rsidRPr="0059692D" w:rsidRDefault="00AB53DB" w:rsidP="00AB53DB">
      <w:pPr>
        <w:rPr>
          <w:color w:val="000000" w:themeColor="text1"/>
          <w:shd w:val="clear" w:color="auto" w:fill="FFFFFF"/>
        </w:rPr>
      </w:pPr>
      <w:r w:rsidRPr="0059692D">
        <w:rPr>
          <w:color w:val="000000" w:themeColor="text1"/>
          <w:shd w:val="clear" w:color="auto" w:fill="FFFFFF"/>
        </w:rPr>
        <w:t xml:space="preserve">Students will complete eight reflection journal entries throughout the term, one before and after each part of the class. In the first entry, students will be asked to reflect on the main question organizing the class content and provide a personal answer to the question before we cover the material in class.  At the end of each section, students will read or view a science fiction work </w:t>
      </w:r>
      <w:r w:rsidRPr="0059692D">
        <w:rPr>
          <w:color w:val="000000" w:themeColor="text1"/>
          <w:shd w:val="clear" w:color="auto" w:fill="FFFFFF"/>
        </w:rPr>
        <w:lastRenderedPageBreak/>
        <w:t xml:space="preserve">(lists included in the Course Material subsection of this syllabus) that also answers the question to gain insight and critically examine an alternative scenario. Students will write a second journal entry evaluating the plausibility of the story taking into consideration the boundary between real science and science fiction and what they learned in class. They will reflect on the lessons about themselves and humanity that can be learned from the imaginary scenarios presented in the story and how scientific knowledge shapes our views by re-evaluating their first journal entry.   </w:t>
      </w:r>
    </w:p>
    <w:p w14:paraId="3B328EA3" w14:textId="77777777" w:rsidR="00AB53DB" w:rsidRPr="00E1213F" w:rsidRDefault="00AB53DB" w:rsidP="00E1213F">
      <w:pPr>
        <w:rPr>
          <w:rFonts w:ascii="Calibri" w:eastAsia="Calibri" w:hAnsi="Calibri" w:cs="Calibri"/>
          <w:i/>
          <w:iCs/>
          <w:sz w:val="22"/>
          <w:szCs w:val="18"/>
        </w:rPr>
      </w:pPr>
    </w:p>
    <w:p w14:paraId="1758E1CA" w14:textId="625441B0" w:rsidR="0059692D" w:rsidRDefault="0059692D" w:rsidP="0059692D">
      <w:pPr>
        <w:pStyle w:val="Heading1"/>
        <w:rPr>
          <w:shd w:val="clear" w:color="auto" w:fill="FFFFFF"/>
        </w:rPr>
      </w:pPr>
      <w:r>
        <w:rPr>
          <w:shd w:val="clear" w:color="auto" w:fill="FFFFFF"/>
        </w:rPr>
        <w:t>I</w:t>
      </w:r>
      <w:r w:rsidR="00AB53DB">
        <w:rPr>
          <w:shd w:val="clear" w:color="auto" w:fill="FFFFFF"/>
        </w:rPr>
        <w:t>V</w:t>
      </w:r>
      <w:r>
        <w:rPr>
          <w:shd w:val="clear" w:color="auto" w:fill="FFFFFF"/>
        </w:rPr>
        <w:t>. Graded Work</w:t>
      </w:r>
    </w:p>
    <w:p w14:paraId="62505B7A" w14:textId="77777777" w:rsidR="00B70AD3" w:rsidRDefault="00B70AD3" w:rsidP="00B70AD3">
      <w:pPr>
        <w:pStyle w:val="Heading2"/>
      </w:pPr>
      <w:r>
        <w:t>Description of Graded Work</w:t>
      </w:r>
    </w:p>
    <w:tbl>
      <w:tblPr>
        <w:tblStyle w:val="TableGrid"/>
        <w:tblW w:w="0" w:type="auto"/>
        <w:tblLook w:val="04A0" w:firstRow="1" w:lastRow="0" w:firstColumn="1" w:lastColumn="0" w:noHBand="0" w:noVBand="1"/>
      </w:tblPr>
      <w:tblGrid>
        <w:gridCol w:w="4765"/>
        <w:gridCol w:w="1350"/>
      </w:tblGrid>
      <w:tr w:rsidR="00B70AD3" w14:paraId="60CBF7C1" w14:textId="77777777" w:rsidTr="00EC6DDB">
        <w:tc>
          <w:tcPr>
            <w:tcW w:w="4765" w:type="dxa"/>
            <w:shd w:val="clear" w:color="auto" w:fill="EDEDED" w:themeFill="accent3" w:themeFillTint="33"/>
            <w:vAlign w:val="center"/>
          </w:tcPr>
          <w:p w14:paraId="3FD252F4" w14:textId="77777777" w:rsidR="00B70AD3" w:rsidRDefault="00B70AD3" w:rsidP="00EC6DDB">
            <w:pPr>
              <w:pStyle w:val="Subtitle"/>
              <w:jc w:val="center"/>
            </w:pPr>
            <w:r>
              <w:t>Assignment</w:t>
            </w:r>
          </w:p>
        </w:tc>
        <w:tc>
          <w:tcPr>
            <w:tcW w:w="1350" w:type="dxa"/>
            <w:shd w:val="clear" w:color="auto" w:fill="EDEDED" w:themeFill="accent3" w:themeFillTint="33"/>
            <w:vAlign w:val="center"/>
          </w:tcPr>
          <w:p w14:paraId="02C5293F" w14:textId="77777777" w:rsidR="00B70AD3" w:rsidRDefault="00B70AD3" w:rsidP="00EC6DDB">
            <w:pPr>
              <w:pStyle w:val="Subtitle"/>
              <w:jc w:val="center"/>
            </w:pPr>
            <w:r>
              <w:t>Weight</w:t>
            </w:r>
          </w:p>
        </w:tc>
      </w:tr>
      <w:tr w:rsidR="00B70AD3" w14:paraId="3185EB11" w14:textId="77777777" w:rsidTr="00EC6DDB">
        <w:tc>
          <w:tcPr>
            <w:tcW w:w="4765" w:type="dxa"/>
            <w:shd w:val="clear" w:color="auto" w:fill="DEEAF6" w:themeFill="accent1" w:themeFillTint="33"/>
          </w:tcPr>
          <w:p w14:paraId="0BEC84DB" w14:textId="77777777" w:rsidR="00B70AD3" w:rsidRDefault="00B70AD3" w:rsidP="00EC6DDB">
            <w:r>
              <w:t>Weekly Reading Quizzes – Class Preparation</w:t>
            </w:r>
          </w:p>
        </w:tc>
        <w:tc>
          <w:tcPr>
            <w:tcW w:w="1350" w:type="dxa"/>
          </w:tcPr>
          <w:p w14:paraId="0BB17298" w14:textId="77777777" w:rsidR="00B70AD3" w:rsidRDefault="00B70AD3" w:rsidP="00EC6DDB">
            <w:r>
              <w:t>10 %</w:t>
            </w:r>
          </w:p>
        </w:tc>
      </w:tr>
      <w:tr w:rsidR="00B70AD3" w14:paraId="57826450" w14:textId="77777777" w:rsidTr="00EC6DDB">
        <w:tc>
          <w:tcPr>
            <w:tcW w:w="4765" w:type="dxa"/>
            <w:shd w:val="clear" w:color="auto" w:fill="DEEAF6" w:themeFill="accent1" w:themeFillTint="33"/>
          </w:tcPr>
          <w:p w14:paraId="7997A757" w14:textId="77777777" w:rsidR="00B70AD3" w:rsidRDefault="00B70AD3" w:rsidP="00EC6DDB">
            <w:r>
              <w:t xml:space="preserve">In-class Experiments </w:t>
            </w:r>
          </w:p>
        </w:tc>
        <w:tc>
          <w:tcPr>
            <w:tcW w:w="1350" w:type="dxa"/>
          </w:tcPr>
          <w:p w14:paraId="49FBAF56" w14:textId="77777777" w:rsidR="00B70AD3" w:rsidRDefault="00B70AD3" w:rsidP="00EC6DDB">
            <w:r>
              <w:t>15 %</w:t>
            </w:r>
          </w:p>
        </w:tc>
      </w:tr>
      <w:tr w:rsidR="00B70AD3" w14:paraId="5214CAC2" w14:textId="77777777" w:rsidTr="00EC6DDB">
        <w:tc>
          <w:tcPr>
            <w:tcW w:w="4765" w:type="dxa"/>
            <w:shd w:val="clear" w:color="auto" w:fill="DEEAF6" w:themeFill="accent1" w:themeFillTint="33"/>
          </w:tcPr>
          <w:p w14:paraId="404F2462" w14:textId="77777777" w:rsidR="00B70AD3" w:rsidRDefault="00B70AD3" w:rsidP="00EC6DDB">
            <w:r>
              <w:t xml:space="preserve">In-class Activities </w:t>
            </w:r>
          </w:p>
        </w:tc>
        <w:tc>
          <w:tcPr>
            <w:tcW w:w="1350" w:type="dxa"/>
          </w:tcPr>
          <w:p w14:paraId="37339CD8" w14:textId="77777777" w:rsidR="00B70AD3" w:rsidRDefault="00B70AD3" w:rsidP="00EC6DDB">
            <w:r>
              <w:t>15 %</w:t>
            </w:r>
          </w:p>
        </w:tc>
      </w:tr>
      <w:tr w:rsidR="00B70AD3" w14:paraId="3F699401" w14:textId="77777777" w:rsidTr="00EC6DDB">
        <w:tc>
          <w:tcPr>
            <w:tcW w:w="4765" w:type="dxa"/>
            <w:shd w:val="clear" w:color="auto" w:fill="DEEAF6" w:themeFill="accent1" w:themeFillTint="33"/>
          </w:tcPr>
          <w:p w14:paraId="02B3487A" w14:textId="77777777" w:rsidR="00B70AD3" w:rsidRDefault="00B70AD3" w:rsidP="00EC6DDB">
            <w:r>
              <w:t>Journal Reflections</w:t>
            </w:r>
          </w:p>
        </w:tc>
        <w:tc>
          <w:tcPr>
            <w:tcW w:w="1350" w:type="dxa"/>
          </w:tcPr>
          <w:p w14:paraId="32F01530" w14:textId="77777777" w:rsidR="00B70AD3" w:rsidRDefault="00B70AD3" w:rsidP="00EC6DDB">
            <w:r>
              <w:t>10 %</w:t>
            </w:r>
          </w:p>
        </w:tc>
      </w:tr>
      <w:tr w:rsidR="00B70AD3" w14:paraId="06358BBA" w14:textId="77777777" w:rsidTr="00EC6DDB">
        <w:tc>
          <w:tcPr>
            <w:tcW w:w="4765" w:type="dxa"/>
            <w:shd w:val="clear" w:color="auto" w:fill="DEEAF6" w:themeFill="accent1" w:themeFillTint="33"/>
          </w:tcPr>
          <w:p w14:paraId="505FB25E" w14:textId="77777777" w:rsidR="00B70AD3" w:rsidRDefault="00B70AD3" w:rsidP="00EC6DDB">
            <w:r>
              <w:t>Panel + Reviews + Questions</w:t>
            </w:r>
          </w:p>
        </w:tc>
        <w:tc>
          <w:tcPr>
            <w:tcW w:w="1350" w:type="dxa"/>
          </w:tcPr>
          <w:p w14:paraId="024AAF59" w14:textId="2EADAE72" w:rsidR="00B70AD3" w:rsidRDefault="00082D76" w:rsidP="00EC6DDB">
            <w:r>
              <w:t>15</w:t>
            </w:r>
            <w:r w:rsidR="00B70AD3">
              <w:t xml:space="preserve"> %</w:t>
            </w:r>
          </w:p>
        </w:tc>
      </w:tr>
      <w:tr w:rsidR="00B70AD3" w14:paraId="5DD2DFB4" w14:textId="77777777" w:rsidTr="00EC6DDB">
        <w:tc>
          <w:tcPr>
            <w:tcW w:w="4765" w:type="dxa"/>
            <w:shd w:val="clear" w:color="auto" w:fill="DEEAF6" w:themeFill="accent1" w:themeFillTint="33"/>
          </w:tcPr>
          <w:p w14:paraId="4F3E205C" w14:textId="77777777" w:rsidR="00B70AD3" w:rsidRDefault="00B70AD3" w:rsidP="00EC6DDB">
            <w:r>
              <w:t xml:space="preserve">Final Group Project </w:t>
            </w:r>
            <w:proofErr w:type="gramStart"/>
            <w:r>
              <w:t>+  Reviews</w:t>
            </w:r>
            <w:proofErr w:type="gramEnd"/>
          </w:p>
        </w:tc>
        <w:tc>
          <w:tcPr>
            <w:tcW w:w="1350" w:type="dxa"/>
          </w:tcPr>
          <w:p w14:paraId="1D6C4655" w14:textId="13D7733E" w:rsidR="00B70AD3" w:rsidRDefault="00B70AD3" w:rsidP="00EC6DDB">
            <w:r>
              <w:t>3</w:t>
            </w:r>
            <w:r w:rsidR="00082D76">
              <w:t>5</w:t>
            </w:r>
            <w:r>
              <w:t xml:space="preserve"> %</w:t>
            </w:r>
          </w:p>
        </w:tc>
      </w:tr>
      <w:tr w:rsidR="00B70AD3" w14:paraId="2D614F1B" w14:textId="77777777" w:rsidTr="00EC6DDB">
        <w:tc>
          <w:tcPr>
            <w:tcW w:w="4765" w:type="dxa"/>
            <w:shd w:val="clear" w:color="auto" w:fill="DEEAF6" w:themeFill="accent1" w:themeFillTint="33"/>
          </w:tcPr>
          <w:p w14:paraId="7DDCD866" w14:textId="77777777" w:rsidR="00B70AD3" w:rsidRDefault="00B70AD3" w:rsidP="00EC6DDB">
            <w:r>
              <w:t>Extra Credit</w:t>
            </w:r>
          </w:p>
        </w:tc>
        <w:tc>
          <w:tcPr>
            <w:tcW w:w="1350" w:type="dxa"/>
          </w:tcPr>
          <w:p w14:paraId="1C66C35C" w14:textId="77777777" w:rsidR="00B70AD3" w:rsidRDefault="00B70AD3" w:rsidP="00EC6DDB">
            <w:r>
              <w:t>5 %</w:t>
            </w:r>
          </w:p>
        </w:tc>
      </w:tr>
    </w:tbl>
    <w:p w14:paraId="09247882" w14:textId="77777777" w:rsidR="00B70AD3" w:rsidRDefault="00B70AD3" w:rsidP="00B70AD3">
      <w:pPr>
        <w:rPr>
          <w:rFonts w:eastAsia="Calibri"/>
        </w:rPr>
      </w:pPr>
    </w:p>
    <w:p w14:paraId="68192844" w14:textId="77777777" w:rsidR="00AB53DB" w:rsidRPr="0059692D" w:rsidRDefault="00AB53DB" w:rsidP="00AB53DB">
      <w:pPr>
        <w:rPr>
          <w:color w:val="000000" w:themeColor="text1"/>
        </w:rPr>
      </w:pPr>
      <w:r w:rsidRPr="0059692D">
        <w:rPr>
          <w:rStyle w:val="Heading2Char"/>
          <w:b w:val="0"/>
          <w:color w:val="000000" w:themeColor="text1"/>
          <w:sz w:val="24"/>
          <w:u w:val="single"/>
        </w:rPr>
        <w:t>Weekly Reading Quizzes</w:t>
      </w:r>
      <w:r w:rsidRPr="0059692D">
        <w:rPr>
          <w:rStyle w:val="Heading2Char"/>
          <w:b w:val="0"/>
          <w:color w:val="000000" w:themeColor="text1"/>
          <w:sz w:val="24"/>
        </w:rPr>
        <w:t xml:space="preserve"> (10 %): </w:t>
      </w:r>
      <w:r w:rsidRPr="0059692D">
        <w:rPr>
          <w:color w:val="000000" w:themeColor="text1"/>
        </w:rPr>
        <w:t xml:space="preserve">A major responsibility for this class will be to complete the reading assignments before we meet for class. Online multiple-choice reading quizzes based on the reading will be assigned each week. </w:t>
      </w:r>
    </w:p>
    <w:p w14:paraId="282ABA2E" w14:textId="77777777" w:rsidR="00AB53DB" w:rsidRPr="0059692D" w:rsidRDefault="00AB53DB" w:rsidP="00AB53DB">
      <w:pPr>
        <w:rPr>
          <w:color w:val="000000" w:themeColor="text1"/>
        </w:rPr>
      </w:pPr>
    </w:p>
    <w:p w14:paraId="0A354BC2" w14:textId="77777777" w:rsidR="00AB53DB" w:rsidRDefault="00AB53DB" w:rsidP="00AB53DB">
      <w:pPr>
        <w:rPr>
          <w:color w:val="000000" w:themeColor="text1"/>
        </w:rPr>
      </w:pPr>
      <w:r w:rsidRPr="0059692D">
        <w:rPr>
          <w:rStyle w:val="Heading2Char"/>
          <w:b w:val="0"/>
          <w:color w:val="000000" w:themeColor="text1"/>
          <w:sz w:val="24"/>
          <w:u w:val="single"/>
        </w:rPr>
        <w:t>In Class Experiments</w:t>
      </w:r>
      <w:r w:rsidRPr="0059692D">
        <w:rPr>
          <w:rStyle w:val="Heading2Char"/>
          <w:b w:val="0"/>
          <w:color w:val="000000" w:themeColor="text1"/>
          <w:sz w:val="24"/>
        </w:rPr>
        <w:t xml:space="preserve"> (15 %): </w:t>
      </w:r>
      <w:r w:rsidRPr="0059692D">
        <w:rPr>
          <w:color w:val="000000" w:themeColor="text1"/>
        </w:rPr>
        <w:t xml:space="preserve">Three experiments will be used for further exploration of the topics we study and to experience the process of science. You will be evaluated based on your participation and your answers to a set of questions about each experiment. </w:t>
      </w:r>
    </w:p>
    <w:p w14:paraId="39A80B2C" w14:textId="77777777" w:rsidR="00AB53DB" w:rsidRDefault="00AB53DB" w:rsidP="00AB53DB">
      <w:pPr>
        <w:rPr>
          <w:rFonts w:cstheme="minorHAnsi"/>
          <w:color w:val="000000"/>
          <w:szCs w:val="22"/>
          <w:shd w:val="clear" w:color="auto" w:fill="FFFFFF"/>
        </w:rPr>
      </w:pPr>
      <w:r>
        <w:rPr>
          <w:rFonts w:cstheme="minorHAnsi"/>
          <w:b/>
          <w:color w:val="000000"/>
          <w:szCs w:val="22"/>
          <w:shd w:val="clear" w:color="auto" w:fill="FFFFFF"/>
        </w:rPr>
        <w:t>Experiment</w:t>
      </w:r>
      <w:r w:rsidRPr="00753AB0">
        <w:rPr>
          <w:rFonts w:cstheme="minorHAnsi"/>
          <w:b/>
          <w:color w:val="000000"/>
          <w:szCs w:val="22"/>
          <w:shd w:val="clear" w:color="auto" w:fill="FFFFFF"/>
        </w:rPr>
        <w:t xml:space="preserve"> 1</w:t>
      </w:r>
      <w:r>
        <w:rPr>
          <w:rFonts w:cstheme="minorHAnsi"/>
          <w:color w:val="000000"/>
          <w:szCs w:val="22"/>
          <w:shd w:val="clear" w:color="auto" w:fill="FFFFFF"/>
        </w:rPr>
        <w:t xml:space="preserve">: Testing for life and the Viking Experiment. The Search for Life on Mars. </w:t>
      </w:r>
    </w:p>
    <w:p w14:paraId="7EC16B93" w14:textId="77777777" w:rsidR="00AB53DB" w:rsidRDefault="00AB53DB" w:rsidP="00AB53DB">
      <w:pPr>
        <w:rPr>
          <w:rFonts w:cstheme="minorHAnsi"/>
          <w:color w:val="000000"/>
          <w:szCs w:val="22"/>
          <w:shd w:val="clear" w:color="auto" w:fill="FFFFFF"/>
        </w:rPr>
      </w:pPr>
      <w:r w:rsidRPr="002557E0">
        <w:rPr>
          <w:rFonts w:cstheme="minorHAnsi"/>
          <w:b/>
          <w:bCs/>
          <w:color w:val="000000"/>
          <w:szCs w:val="22"/>
          <w:shd w:val="clear" w:color="auto" w:fill="FFFFFF"/>
        </w:rPr>
        <w:t>Experiment 2:</w:t>
      </w:r>
      <w:r>
        <w:rPr>
          <w:rFonts w:cstheme="minorHAnsi"/>
          <w:color w:val="000000"/>
          <w:szCs w:val="22"/>
          <w:shd w:val="clear" w:color="auto" w:fill="FFFFFF"/>
        </w:rPr>
        <w:t xml:space="preserve"> Extinction events and Impacts. Meteorites, Asteroids and Comets.</w:t>
      </w:r>
    </w:p>
    <w:p w14:paraId="5D48E960" w14:textId="77777777" w:rsidR="00AB53DB" w:rsidRDefault="00AB53DB" w:rsidP="00AB53DB">
      <w:pPr>
        <w:rPr>
          <w:rFonts w:cstheme="minorHAnsi"/>
          <w:color w:val="000000"/>
          <w:szCs w:val="22"/>
          <w:shd w:val="clear" w:color="auto" w:fill="FFFFFF"/>
        </w:rPr>
      </w:pPr>
      <w:r w:rsidRPr="00BF49F7">
        <w:rPr>
          <w:rFonts w:cstheme="minorHAnsi"/>
          <w:b/>
          <w:bCs/>
          <w:color w:val="000000"/>
          <w:szCs w:val="22"/>
          <w:shd w:val="clear" w:color="auto" w:fill="FFFFFF"/>
        </w:rPr>
        <w:t>Experiment 3.</w:t>
      </w:r>
      <w:r>
        <w:rPr>
          <w:rFonts w:cstheme="minorHAnsi"/>
          <w:color w:val="000000"/>
          <w:szCs w:val="22"/>
          <w:shd w:val="clear" w:color="auto" w:fill="FFFFFF"/>
        </w:rPr>
        <w:t xml:space="preserve"> Transits, </w:t>
      </w:r>
      <w:r>
        <w:t>Spectroscopy and Bio-signatures: The Search for Extrasolar planets and ET Life</w:t>
      </w:r>
    </w:p>
    <w:p w14:paraId="512DF532" w14:textId="77777777" w:rsidR="00AB53DB" w:rsidRDefault="00AB53DB" w:rsidP="00AB53DB">
      <w:pPr>
        <w:rPr>
          <w:color w:val="000000" w:themeColor="text1"/>
        </w:rPr>
      </w:pPr>
    </w:p>
    <w:p w14:paraId="6B245986" w14:textId="77777777" w:rsidR="00AB53DB" w:rsidRPr="0059692D" w:rsidRDefault="00AB53DB" w:rsidP="00AB53DB">
      <w:pPr>
        <w:rPr>
          <w:color w:val="000000" w:themeColor="text1"/>
        </w:rPr>
      </w:pPr>
      <w:r w:rsidRPr="0059692D">
        <w:rPr>
          <w:rStyle w:val="Heading2Char"/>
          <w:b w:val="0"/>
          <w:color w:val="000000" w:themeColor="text1"/>
          <w:sz w:val="24"/>
          <w:u w:val="single"/>
        </w:rPr>
        <w:t xml:space="preserve">In-Class Activities </w:t>
      </w:r>
      <w:r w:rsidRPr="0059692D">
        <w:rPr>
          <w:rStyle w:val="Heading2Char"/>
          <w:b w:val="0"/>
          <w:color w:val="000000" w:themeColor="text1"/>
          <w:sz w:val="24"/>
        </w:rPr>
        <w:t xml:space="preserve">(15 %): </w:t>
      </w:r>
      <w:r w:rsidRPr="0059692D">
        <w:rPr>
          <w:color w:val="000000" w:themeColor="text1"/>
        </w:rPr>
        <w:t xml:space="preserve">We will have in-class activities and discussions </w:t>
      </w:r>
      <w:r>
        <w:rPr>
          <w:color w:val="000000" w:themeColor="text1"/>
        </w:rPr>
        <w:t>related to</w:t>
      </w:r>
      <w:r w:rsidRPr="0059692D">
        <w:rPr>
          <w:color w:val="000000" w:themeColor="text1"/>
        </w:rPr>
        <w:t xml:space="preserve"> the topics covered in class</w:t>
      </w:r>
      <w:r>
        <w:rPr>
          <w:color w:val="000000" w:themeColor="text1"/>
        </w:rPr>
        <w:t xml:space="preserve">. </w:t>
      </w:r>
      <w:proofErr w:type="gramStart"/>
      <w:r>
        <w:rPr>
          <w:color w:val="000000" w:themeColor="text1"/>
        </w:rPr>
        <w:t>The majority of</w:t>
      </w:r>
      <w:proofErr w:type="gramEnd"/>
      <w:r>
        <w:rPr>
          <w:color w:val="000000" w:themeColor="text1"/>
        </w:rPr>
        <w:t xml:space="preserve"> in-class activities relate to the class project</w:t>
      </w:r>
      <w:r w:rsidRPr="0059692D">
        <w:rPr>
          <w:color w:val="000000" w:themeColor="text1"/>
        </w:rPr>
        <w:t xml:space="preserve">. </w:t>
      </w:r>
    </w:p>
    <w:p w14:paraId="6C8B6C21" w14:textId="77777777" w:rsidR="00AB53DB" w:rsidRPr="0059692D" w:rsidRDefault="00AB53DB" w:rsidP="00AB53DB">
      <w:pPr>
        <w:rPr>
          <w:color w:val="000000" w:themeColor="text1"/>
        </w:rPr>
      </w:pPr>
    </w:p>
    <w:p w14:paraId="3BC010F8" w14:textId="77777777" w:rsidR="00AB53DB" w:rsidRPr="0059692D" w:rsidRDefault="00AB53DB" w:rsidP="00AB53DB">
      <w:pPr>
        <w:rPr>
          <w:color w:val="000000" w:themeColor="text1"/>
          <w:shd w:val="clear" w:color="auto" w:fill="FFFFFF"/>
        </w:rPr>
      </w:pPr>
      <w:r w:rsidRPr="0059692D">
        <w:rPr>
          <w:rStyle w:val="Heading2Char"/>
          <w:b w:val="0"/>
          <w:color w:val="000000" w:themeColor="text1"/>
          <w:sz w:val="24"/>
          <w:u w:val="single"/>
        </w:rPr>
        <w:t>Journal Reflections</w:t>
      </w:r>
      <w:r w:rsidRPr="0059692D">
        <w:rPr>
          <w:rStyle w:val="Heading2Char"/>
          <w:b w:val="0"/>
          <w:color w:val="000000" w:themeColor="text1"/>
          <w:sz w:val="24"/>
        </w:rPr>
        <w:t xml:space="preserve"> (10 %): </w:t>
      </w:r>
      <w:r w:rsidRPr="0059692D">
        <w:rPr>
          <w:color w:val="000000" w:themeColor="text1"/>
          <w:shd w:val="clear" w:color="auto" w:fill="FFFFFF"/>
        </w:rPr>
        <w:t>You will complete reflection journal entries throughout the term.</w:t>
      </w:r>
      <w:r>
        <w:rPr>
          <w:color w:val="000000" w:themeColor="text1"/>
          <w:shd w:val="clear" w:color="auto" w:fill="FFFFFF"/>
        </w:rPr>
        <w:t xml:space="preserve"> Some of them will be in class.</w:t>
      </w:r>
      <w:r w:rsidRPr="0059692D">
        <w:rPr>
          <w:color w:val="000000" w:themeColor="text1"/>
          <w:shd w:val="clear" w:color="auto" w:fill="FFFFFF"/>
        </w:rPr>
        <w:t xml:space="preserve"> </w:t>
      </w:r>
      <w:r>
        <w:rPr>
          <w:color w:val="000000" w:themeColor="text1"/>
          <w:shd w:val="clear" w:color="auto" w:fill="FFFFFF"/>
        </w:rPr>
        <w:t>In these assignments y</w:t>
      </w:r>
      <w:r w:rsidRPr="0059692D">
        <w:rPr>
          <w:color w:val="000000" w:themeColor="text1"/>
          <w:shd w:val="clear" w:color="auto" w:fill="FFFFFF"/>
        </w:rPr>
        <w:t xml:space="preserve">ou </w:t>
      </w:r>
      <w:r>
        <w:rPr>
          <w:color w:val="000000" w:themeColor="text1"/>
          <w:shd w:val="clear" w:color="auto" w:fill="FFFFFF"/>
        </w:rPr>
        <w:t>will</w:t>
      </w:r>
      <w:r w:rsidRPr="0059692D">
        <w:rPr>
          <w:color w:val="000000" w:themeColor="text1"/>
          <w:shd w:val="clear" w:color="auto" w:fill="FFFFFF"/>
        </w:rPr>
        <w:t xml:space="preserve"> evaluat</w:t>
      </w:r>
      <w:r>
        <w:rPr>
          <w:color w:val="000000" w:themeColor="text1"/>
          <w:shd w:val="clear" w:color="auto" w:fill="FFFFFF"/>
        </w:rPr>
        <w:t>e</w:t>
      </w:r>
      <w:r w:rsidRPr="0059692D">
        <w:rPr>
          <w:color w:val="000000" w:themeColor="text1"/>
          <w:shd w:val="clear" w:color="auto" w:fill="FFFFFF"/>
        </w:rPr>
        <w:t xml:space="preserve"> the plausibility of </w:t>
      </w:r>
      <w:r>
        <w:rPr>
          <w:color w:val="000000" w:themeColor="text1"/>
          <w:shd w:val="clear" w:color="auto" w:fill="FFFFFF"/>
        </w:rPr>
        <w:t>science fiction works presented in class</w:t>
      </w:r>
      <w:r w:rsidRPr="0059692D">
        <w:rPr>
          <w:color w:val="000000" w:themeColor="text1"/>
          <w:shd w:val="clear" w:color="auto" w:fill="FFFFFF"/>
        </w:rPr>
        <w:t xml:space="preserve"> taking into consideration the boundary between real science and science fiction and what you learned in class. You will need to place yourself in the story and reflect on the lessons about yourself and humanity that can be learned from the imaginary scenarios presented and discuss how scientific knowledge and cultural norms shape our views. </w:t>
      </w:r>
      <w:r>
        <w:rPr>
          <w:color w:val="000000" w:themeColor="text1"/>
          <w:shd w:val="clear" w:color="auto" w:fill="FFFFFF"/>
        </w:rPr>
        <w:t>Journal entries</w:t>
      </w:r>
      <w:r w:rsidRPr="0059692D">
        <w:rPr>
          <w:color w:val="000000" w:themeColor="text1"/>
          <w:shd w:val="clear" w:color="auto" w:fill="FFFFFF"/>
        </w:rPr>
        <w:t xml:space="preserve"> should be around 400-600 words. </w:t>
      </w:r>
    </w:p>
    <w:p w14:paraId="5257D1FC" w14:textId="77777777" w:rsidR="00AB53DB" w:rsidRPr="0059692D" w:rsidRDefault="00AB53DB" w:rsidP="00AB53DB">
      <w:pPr>
        <w:rPr>
          <w:color w:val="000000" w:themeColor="text1"/>
          <w:shd w:val="clear" w:color="auto" w:fill="FFFFFF"/>
        </w:rPr>
      </w:pPr>
    </w:p>
    <w:p w14:paraId="0E1F8CDD" w14:textId="77777777" w:rsidR="00AB53DB" w:rsidRPr="0059692D" w:rsidRDefault="00AB53DB" w:rsidP="00AB53DB">
      <w:pPr>
        <w:rPr>
          <w:color w:val="000000" w:themeColor="text1"/>
          <w:shd w:val="clear" w:color="auto" w:fill="FFFFFF"/>
        </w:rPr>
      </w:pPr>
      <w:r w:rsidRPr="0059692D">
        <w:rPr>
          <w:rStyle w:val="Heading2Char"/>
          <w:b w:val="0"/>
          <w:color w:val="000000" w:themeColor="text1"/>
          <w:sz w:val="24"/>
          <w:u w:val="single"/>
        </w:rPr>
        <w:lastRenderedPageBreak/>
        <w:t>Panel Discussions</w:t>
      </w:r>
      <w:r w:rsidRPr="0059692D">
        <w:rPr>
          <w:rStyle w:val="Heading2Char"/>
          <w:b w:val="0"/>
          <w:color w:val="000000" w:themeColor="text1"/>
          <w:sz w:val="24"/>
        </w:rPr>
        <w:t xml:space="preserve"> (</w:t>
      </w:r>
      <w:r>
        <w:rPr>
          <w:rStyle w:val="Heading2Char"/>
          <w:b w:val="0"/>
          <w:color w:val="000000" w:themeColor="text1"/>
          <w:sz w:val="24"/>
        </w:rPr>
        <w:t>15</w:t>
      </w:r>
      <w:r w:rsidRPr="0059692D">
        <w:rPr>
          <w:rStyle w:val="Heading2Char"/>
          <w:b w:val="0"/>
          <w:color w:val="000000" w:themeColor="text1"/>
          <w:sz w:val="24"/>
        </w:rPr>
        <w:t xml:space="preserve"> %): </w:t>
      </w:r>
      <w:r w:rsidRPr="0059692D">
        <w:rPr>
          <w:color w:val="000000" w:themeColor="text1"/>
          <w:shd w:val="clear" w:color="auto" w:fill="FFFFFF"/>
        </w:rPr>
        <w:t>A panel discussion is a discussion of a subject of public interest by a group of persons forming a panel before an audience. You will select one of the following topics to lead</w:t>
      </w:r>
      <w:r>
        <w:rPr>
          <w:color w:val="000000" w:themeColor="text1"/>
          <w:shd w:val="clear" w:color="auto" w:fill="FFFFFF"/>
        </w:rPr>
        <w:t xml:space="preserve"> (1) </w:t>
      </w:r>
      <w:r w:rsidRPr="0059692D">
        <w:rPr>
          <w:color w:val="000000" w:themeColor="text1"/>
          <w:shd w:val="clear" w:color="auto" w:fill="FFFFFF"/>
        </w:rPr>
        <w:t xml:space="preserve">International </w:t>
      </w:r>
      <w:r>
        <w:rPr>
          <w:color w:val="000000" w:themeColor="text1"/>
          <w:shd w:val="clear" w:color="auto" w:fill="FFFFFF"/>
        </w:rPr>
        <w:t xml:space="preserve">regulations and </w:t>
      </w:r>
      <w:r w:rsidRPr="0059692D">
        <w:rPr>
          <w:color w:val="000000" w:themeColor="text1"/>
          <w:shd w:val="clear" w:color="auto" w:fill="FFFFFF"/>
        </w:rPr>
        <w:t xml:space="preserve">ethics of human genetic manipulation, </w:t>
      </w:r>
      <w:r>
        <w:rPr>
          <w:color w:val="000000" w:themeColor="text1"/>
          <w:shd w:val="clear" w:color="auto" w:fill="FFFFFF"/>
        </w:rPr>
        <w:t>(2) International policies and ethics of e</w:t>
      </w:r>
      <w:r w:rsidRPr="0059692D">
        <w:rPr>
          <w:color w:val="000000" w:themeColor="text1"/>
          <w:shd w:val="clear" w:color="auto" w:fill="FFFFFF"/>
        </w:rPr>
        <w:t xml:space="preserve">nvironmental </w:t>
      </w:r>
      <w:r>
        <w:rPr>
          <w:color w:val="000000" w:themeColor="text1"/>
          <w:shd w:val="clear" w:color="auto" w:fill="FFFFFF"/>
        </w:rPr>
        <w:t>protection,</w:t>
      </w:r>
      <w:r w:rsidRPr="0059692D">
        <w:rPr>
          <w:color w:val="000000" w:themeColor="text1"/>
          <w:shd w:val="clear" w:color="auto" w:fill="FFFFFF"/>
        </w:rPr>
        <w:t xml:space="preserve"> and </w:t>
      </w:r>
      <w:r>
        <w:rPr>
          <w:color w:val="000000" w:themeColor="text1"/>
          <w:shd w:val="clear" w:color="auto" w:fill="FFFFFF"/>
        </w:rPr>
        <w:t>(3) International regulations and e</w:t>
      </w:r>
      <w:r w:rsidRPr="0059692D">
        <w:rPr>
          <w:color w:val="000000" w:themeColor="text1"/>
          <w:shd w:val="clear" w:color="auto" w:fill="FFFFFF"/>
        </w:rPr>
        <w:t>thics of space exploration and colonization</w:t>
      </w:r>
      <w:r>
        <w:rPr>
          <w:color w:val="000000" w:themeColor="text1"/>
          <w:shd w:val="clear" w:color="auto" w:fill="FFFFFF"/>
        </w:rPr>
        <w:t xml:space="preserve">. </w:t>
      </w:r>
      <w:r w:rsidRPr="0059692D">
        <w:rPr>
          <w:color w:val="000000" w:themeColor="text1"/>
          <w:shd w:val="clear" w:color="auto" w:fill="FFFFFF"/>
        </w:rPr>
        <w:t>These topics are at the center of the three units covered in this course.</w:t>
      </w:r>
    </w:p>
    <w:p w14:paraId="6B6BA55E" w14:textId="77777777" w:rsidR="00AB53DB" w:rsidRDefault="00AB53DB" w:rsidP="00AB53DB">
      <w:pPr>
        <w:rPr>
          <w:color w:val="000000" w:themeColor="text1"/>
          <w:shd w:val="clear" w:color="auto" w:fill="FFFFFF"/>
        </w:rPr>
      </w:pPr>
    </w:p>
    <w:p w14:paraId="1BB3F200" w14:textId="77777777" w:rsidR="00AB53DB" w:rsidRPr="0059692D" w:rsidRDefault="00AB53DB" w:rsidP="00AB53DB">
      <w:pPr>
        <w:rPr>
          <w:color w:val="000000" w:themeColor="text1"/>
          <w:shd w:val="clear" w:color="auto" w:fill="FFFFFF"/>
        </w:rPr>
      </w:pPr>
      <w:r w:rsidRPr="0059692D">
        <w:rPr>
          <w:color w:val="000000" w:themeColor="text1"/>
          <w:shd w:val="clear" w:color="auto" w:fill="FFFFFF"/>
        </w:rPr>
        <w:t xml:space="preserve">After delivering the presentation, </w:t>
      </w:r>
      <w:r>
        <w:rPr>
          <w:color w:val="000000" w:themeColor="text1"/>
          <w:shd w:val="clear" w:color="auto" w:fill="FFFFFF"/>
        </w:rPr>
        <w:t>t</w:t>
      </w:r>
      <w:r w:rsidRPr="0059692D">
        <w:rPr>
          <w:color w:val="000000" w:themeColor="text1"/>
          <w:shd w:val="clear" w:color="auto" w:fill="FFFFFF"/>
        </w:rPr>
        <w:t xml:space="preserve">he panel will reconvene and formulate new global policies for the topic taking into consideration the questions and ideas of other students in the class. </w:t>
      </w:r>
    </w:p>
    <w:p w14:paraId="61579E39" w14:textId="77777777" w:rsidR="00AB53DB" w:rsidRPr="00AE0AE0" w:rsidRDefault="00AB53DB" w:rsidP="00AB53DB">
      <w:pPr>
        <w:rPr>
          <w:color w:val="000000" w:themeColor="text1"/>
        </w:rPr>
      </w:pPr>
    </w:p>
    <w:p w14:paraId="795DE1B2" w14:textId="77777777" w:rsidR="00AB53DB" w:rsidRPr="0059692D" w:rsidRDefault="00AB53DB" w:rsidP="00AB53DB">
      <w:pPr>
        <w:rPr>
          <w:color w:val="000000" w:themeColor="text1"/>
        </w:rPr>
      </w:pPr>
      <w:r w:rsidRPr="0059692D">
        <w:rPr>
          <w:color w:val="000000" w:themeColor="text1"/>
        </w:rPr>
        <w:t>Grading: You will be graded on your ability to work well with your partners, research your topic, create a slideshow, present in front of an audience, respond to questions from the audience while following the rules of a panel discussion and address the audience concerns when you formulate the new global policies.</w:t>
      </w:r>
    </w:p>
    <w:p w14:paraId="21A86692" w14:textId="77777777" w:rsidR="00AB53DB" w:rsidRPr="0059692D" w:rsidRDefault="00AB53DB" w:rsidP="00AB53DB">
      <w:pPr>
        <w:rPr>
          <w:color w:val="000000" w:themeColor="text1"/>
        </w:rPr>
      </w:pPr>
      <w:r w:rsidRPr="0059692D">
        <w:rPr>
          <w:color w:val="000000" w:themeColor="text1"/>
        </w:rPr>
        <w:t xml:space="preserve">Peer (group members) and self-evaluation (20 %) </w:t>
      </w:r>
    </w:p>
    <w:p w14:paraId="5473C116" w14:textId="77777777" w:rsidR="00AB53DB" w:rsidRPr="0059692D" w:rsidRDefault="00AB53DB" w:rsidP="00AB53DB">
      <w:pPr>
        <w:rPr>
          <w:color w:val="000000" w:themeColor="text1"/>
        </w:rPr>
      </w:pPr>
      <w:r w:rsidRPr="0059692D">
        <w:rPr>
          <w:color w:val="000000" w:themeColor="text1"/>
        </w:rPr>
        <w:t>Audience panel evaluation (</w:t>
      </w:r>
      <w:r>
        <w:rPr>
          <w:color w:val="000000" w:themeColor="text1"/>
        </w:rPr>
        <w:t>2</w:t>
      </w:r>
      <w:r w:rsidRPr="0059692D">
        <w:rPr>
          <w:color w:val="000000" w:themeColor="text1"/>
        </w:rPr>
        <w:t xml:space="preserve">0 %) </w:t>
      </w:r>
    </w:p>
    <w:p w14:paraId="77C33EDB" w14:textId="77777777" w:rsidR="00AB53DB" w:rsidRPr="0059692D" w:rsidRDefault="00AB53DB" w:rsidP="00AB53DB">
      <w:pPr>
        <w:rPr>
          <w:color w:val="000000" w:themeColor="text1"/>
        </w:rPr>
      </w:pPr>
      <w:r w:rsidRPr="0059692D">
        <w:rPr>
          <w:color w:val="000000" w:themeColor="text1"/>
        </w:rPr>
        <w:t xml:space="preserve">Instructor </w:t>
      </w:r>
      <w:r>
        <w:rPr>
          <w:color w:val="000000" w:themeColor="text1"/>
        </w:rPr>
        <w:t xml:space="preserve">and TA </w:t>
      </w:r>
      <w:r w:rsidRPr="0059692D">
        <w:rPr>
          <w:color w:val="000000" w:themeColor="text1"/>
        </w:rPr>
        <w:t>evaluation (</w:t>
      </w:r>
      <w:r>
        <w:rPr>
          <w:color w:val="000000" w:themeColor="text1"/>
        </w:rPr>
        <w:t>6</w:t>
      </w:r>
      <w:r w:rsidRPr="0059692D">
        <w:rPr>
          <w:color w:val="000000" w:themeColor="text1"/>
        </w:rPr>
        <w:t>0 %)</w:t>
      </w:r>
    </w:p>
    <w:p w14:paraId="184F5DE8" w14:textId="77777777" w:rsidR="00AB53DB" w:rsidRPr="0059692D" w:rsidRDefault="00AB53DB" w:rsidP="00AB53DB">
      <w:pPr>
        <w:rPr>
          <w:color w:val="000000" w:themeColor="text1"/>
        </w:rPr>
      </w:pPr>
    </w:p>
    <w:p w14:paraId="37D25AFC" w14:textId="77777777" w:rsidR="00AB53DB" w:rsidRPr="0059692D" w:rsidRDefault="00AB53DB" w:rsidP="00AB53DB">
      <w:pPr>
        <w:rPr>
          <w:color w:val="000000" w:themeColor="text1"/>
        </w:rPr>
      </w:pPr>
      <w:r w:rsidRPr="0059692D">
        <w:rPr>
          <w:rStyle w:val="Heading2Char"/>
          <w:b w:val="0"/>
          <w:color w:val="000000" w:themeColor="text1"/>
          <w:sz w:val="24"/>
          <w:u w:val="single"/>
        </w:rPr>
        <w:t>Class Project</w:t>
      </w:r>
      <w:r w:rsidRPr="0059692D">
        <w:rPr>
          <w:rStyle w:val="Heading2Char"/>
          <w:b w:val="0"/>
          <w:color w:val="000000" w:themeColor="text1"/>
          <w:sz w:val="24"/>
        </w:rPr>
        <w:t xml:space="preserve"> (30 %): </w:t>
      </w:r>
      <w:r w:rsidRPr="0059692D">
        <w:rPr>
          <w:color w:val="000000" w:themeColor="text1"/>
        </w:rPr>
        <w:t>The instructor will divide the class into multidisciplinary teams at the beginning of the semester to work on the class group project. Students in each team will be assigned to work on one of the</w:t>
      </w:r>
      <w:r>
        <w:rPr>
          <w:color w:val="000000" w:themeColor="text1"/>
        </w:rPr>
        <w:t xml:space="preserve"> following</w:t>
      </w:r>
      <w:r w:rsidRPr="0059692D">
        <w:rPr>
          <w:color w:val="000000" w:themeColor="text1"/>
        </w:rPr>
        <w:t xml:space="preserve"> categories: science, engineering, finance or public relations. The purpose of each team is to design and propose a mission to explore a habitable extrasolar planet. </w:t>
      </w:r>
    </w:p>
    <w:p w14:paraId="1BF936E3" w14:textId="77777777" w:rsidR="00AB53DB" w:rsidRPr="0059692D" w:rsidRDefault="00AB53DB" w:rsidP="00AB53DB">
      <w:pPr>
        <w:rPr>
          <w:color w:val="000000" w:themeColor="text1"/>
        </w:rPr>
      </w:pPr>
    </w:p>
    <w:p w14:paraId="42BB64ED" w14:textId="77777777" w:rsidR="00AB53DB" w:rsidRDefault="00AB53DB" w:rsidP="00AB53DB">
      <w:pPr>
        <w:rPr>
          <w:color w:val="000000" w:themeColor="text1"/>
        </w:rPr>
      </w:pPr>
      <w:r w:rsidRPr="0059692D">
        <w:rPr>
          <w:color w:val="000000" w:themeColor="text1"/>
        </w:rPr>
        <w:t xml:space="preserve">Students need to examine the properties of habitable extrasolar planets and </w:t>
      </w:r>
      <w:r>
        <w:rPr>
          <w:color w:val="000000" w:themeColor="text1"/>
        </w:rPr>
        <w:t xml:space="preserve">extrapolate to </w:t>
      </w:r>
      <w:r w:rsidRPr="0059692D">
        <w:rPr>
          <w:color w:val="000000" w:themeColor="text1"/>
        </w:rPr>
        <w:t>create environments t</w:t>
      </w:r>
      <w:r>
        <w:rPr>
          <w:color w:val="000000" w:themeColor="text1"/>
        </w:rPr>
        <w:t>hat</w:t>
      </w:r>
      <w:r w:rsidRPr="0059692D">
        <w:rPr>
          <w:color w:val="000000" w:themeColor="text1"/>
        </w:rPr>
        <w:t xml:space="preserve"> include nutrients, energy sources, liquids, temperature, surface gravity and atmosphere. They will also design a plausible alien life to inhabit the planet based on how Earth species evolved and adapt to different environments. </w:t>
      </w:r>
    </w:p>
    <w:p w14:paraId="2A1BB65C" w14:textId="77777777" w:rsidR="00AB53DB" w:rsidRDefault="00AB53DB" w:rsidP="00AB53DB">
      <w:pPr>
        <w:rPr>
          <w:color w:val="000000" w:themeColor="text1"/>
        </w:rPr>
      </w:pPr>
    </w:p>
    <w:p w14:paraId="042FAE3C" w14:textId="77777777" w:rsidR="00AB53DB" w:rsidRDefault="00AB53DB" w:rsidP="00AB53DB">
      <w:pPr>
        <w:rPr>
          <w:color w:val="000000" w:themeColor="text1"/>
        </w:rPr>
      </w:pPr>
      <w:r w:rsidRPr="0059692D">
        <w:rPr>
          <w:color w:val="000000" w:themeColor="text1"/>
        </w:rPr>
        <w:t xml:space="preserve">During the semester, </w:t>
      </w:r>
      <w:r>
        <w:rPr>
          <w:color w:val="000000" w:themeColor="text1"/>
        </w:rPr>
        <w:t>we will</w:t>
      </w:r>
      <w:r w:rsidRPr="0059692D">
        <w:rPr>
          <w:color w:val="000000" w:themeColor="text1"/>
        </w:rPr>
        <w:t xml:space="preserve"> discuss </w:t>
      </w:r>
      <w:r>
        <w:rPr>
          <w:color w:val="000000" w:themeColor="text1"/>
        </w:rPr>
        <w:t>and evaluate multiple</w:t>
      </w:r>
      <w:r w:rsidRPr="0059692D">
        <w:rPr>
          <w:color w:val="000000" w:themeColor="text1"/>
        </w:rPr>
        <w:t xml:space="preserve"> international space missions, their goals and impacts</w:t>
      </w:r>
      <w:r>
        <w:rPr>
          <w:color w:val="000000" w:themeColor="text1"/>
        </w:rPr>
        <w:t>, to learn about the different components of designing space missions</w:t>
      </w:r>
      <w:r w:rsidRPr="0059692D">
        <w:rPr>
          <w:color w:val="000000" w:themeColor="text1"/>
        </w:rPr>
        <w:t xml:space="preserve">. </w:t>
      </w:r>
      <w:r>
        <w:rPr>
          <w:color w:val="000000" w:themeColor="text1"/>
        </w:rPr>
        <w:t xml:space="preserve">Students will then </w:t>
      </w:r>
      <w:r w:rsidRPr="0059692D">
        <w:rPr>
          <w:color w:val="000000" w:themeColor="text1"/>
        </w:rPr>
        <w:t xml:space="preserve">work on </w:t>
      </w:r>
      <w:r>
        <w:rPr>
          <w:color w:val="000000" w:themeColor="text1"/>
        </w:rPr>
        <w:t xml:space="preserve">designing their space mission. This will include (1) </w:t>
      </w:r>
      <w:r w:rsidRPr="0059692D">
        <w:rPr>
          <w:color w:val="000000" w:themeColor="text1"/>
        </w:rPr>
        <w:t xml:space="preserve">listing the science goals for their mission, </w:t>
      </w:r>
      <w:r>
        <w:rPr>
          <w:color w:val="000000" w:themeColor="text1"/>
        </w:rPr>
        <w:t xml:space="preserve">(2) </w:t>
      </w:r>
      <w:r w:rsidRPr="0059692D">
        <w:rPr>
          <w:color w:val="000000" w:themeColor="text1"/>
        </w:rPr>
        <w:t>assessing the technology required</w:t>
      </w:r>
      <w:r>
        <w:rPr>
          <w:color w:val="000000" w:themeColor="text1"/>
        </w:rPr>
        <w:t xml:space="preserve"> for the mission</w:t>
      </w:r>
      <w:r w:rsidRPr="0059692D">
        <w:rPr>
          <w:color w:val="000000" w:themeColor="text1"/>
        </w:rPr>
        <w:t xml:space="preserve">, </w:t>
      </w:r>
      <w:r>
        <w:rPr>
          <w:color w:val="000000" w:themeColor="text1"/>
        </w:rPr>
        <w:t xml:space="preserve">(3) summarizing current proposed technologies for interstellar travel, (4) creating a timeline, (5) evaluating mission costs and </w:t>
      </w:r>
      <w:r w:rsidRPr="0059692D">
        <w:rPr>
          <w:color w:val="000000" w:themeColor="text1"/>
        </w:rPr>
        <w:t xml:space="preserve">putting together a budget, and </w:t>
      </w:r>
      <w:r>
        <w:rPr>
          <w:color w:val="000000" w:themeColor="text1"/>
        </w:rPr>
        <w:t xml:space="preserve">(6) </w:t>
      </w:r>
      <w:r w:rsidRPr="0059692D">
        <w:rPr>
          <w:color w:val="000000" w:themeColor="text1"/>
        </w:rPr>
        <w:t xml:space="preserve">producing advertising material (including a short video ad) to gather support for the mission. </w:t>
      </w:r>
    </w:p>
    <w:p w14:paraId="343BD9DD" w14:textId="77777777" w:rsidR="00AB53DB" w:rsidRDefault="00AB53DB" w:rsidP="00AB53DB">
      <w:pPr>
        <w:rPr>
          <w:color w:val="000000" w:themeColor="text1"/>
        </w:rPr>
      </w:pPr>
    </w:p>
    <w:p w14:paraId="7721B13F" w14:textId="77777777" w:rsidR="00AB53DB" w:rsidRPr="0059692D" w:rsidRDefault="00AB53DB" w:rsidP="00AB53DB">
      <w:pPr>
        <w:rPr>
          <w:color w:val="000000" w:themeColor="text1"/>
        </w:rPr>
      </w:pPr>
      <w:r w:rsidRPr="0059692D">
        <w:rPr>
          <w:color w:val="000000" w:themeColor="text1"/>
        </w:rPr>
        <w:t xml:space="preserve">All mock missions will compete for funding. Each group will present the mission to the class during the last two weeks of the semester, and the class (including TA and instructor) will rank all missions to prioritize “funding”. </w:t>
      </w:r>
    </w:p>
    <w:p w14:paraId="6299C667" w14:textId="77777777" w:rsidR="00AB53DB" w:rsidRPr="0059692D" w:rsidRDefault="00AB53DB" w:rsidP="00AB53DB">
      <w:pPr>
        <w:rPr>
          <w:color w:val="000000" w:themeColor="text1"/>
        </w:rPr>
      </w:pPr>
    </w:p>
    <w:p w14:paraId="405D5BAC" w14:textId="77777777" w:rsidR="00AB53DB" w:rsidRPr="0059692D" w:rsidRDefault="00AB53DB" w:rsidP="00AB53DB">
      <w:pPr>
        <w:rPr>
          <w:color w:val="000000" w:themeColor="text1"/>
        </w:rPr>
      </w:pPr>
      <w:r w:rsidRPr="0059692D">
        <w:rPr>
          <w:color w:val="000000" w:themeColor="text1"/>
        </w:rPr>
        <w:t xml:space="preserve">Grading for the Class Group Project will include </w:t>
      </w:r>
      <w:r>
        <w:rPr>
          <w:color w:val="000000" w:themeColor="text1"/>
        </w:rPr>
        <w:t>3</w:t>
      </w:r>
      <w:r w:rsidRPr="0059692D">
        <w:rPr>
          <w:color w:val="000000" w:themeColor="text1"/>
        </w:rPr>
        <w:t>0 % self- and group members evaluation score</w:t>
      </w:r>
      <w:r>
        <w:rPr>
          <w:color w:val="000000" w:themeColor="text1"/>
        </w:rPr>
        <w:t xml:space="preserve"> plus evaluation from other groups</w:t>
      </w:r>
      <w:r w:rsidRPr="0059692D">
        <w:rPr>
          <w:color w:val="000000" w:themeColor="text1"/>
        </w:rPr>
        <w:t xml:space="preserve">, </w:t>
      </w:r>
      <w:r>
        <w:rPr>
          <w:color w:val="000000" w:themeColor="text1"/>
        </w:rPr>
        <w:t>7</w:t>
      </w:r>
      <w:r w:rsidRPr="0059692D">
        <w:rPr>
          <w:color w:val="000000" w:themeColor="text1"/>
        </w:rPr>
        <w:t xml:space="preserve">0 % instructor and TA evaluation. </w:t>
      </w:r>
      <w:r>
        <w:rPr>
          <w:color w:val="000000" w:themeColor="text1"/>
        </w:rPr>
        <w:t>The</w:t>
      </w:r>
      <w:r w:rsidRPr="0059692D">
        <w:rPr>
          <w:color w:val="000000" w:themeColor="text1"/>
        </w:rPr>
        <w:t xml:space="preserve"> whole class will select the best mission. </w:t>
      </w:r>
    </w:p>
    <w:p w14:paraId="5892B1CB" w14:textId="77777777" w:rsidR="00AB53DB" w:rsidRPr="0059692D" w:rsidRDefault="00AB53DB" w:rsidP="00AB53DB">
      <w:pPr>
        <w:rPr>
          <w:color w:val="000000" w:themeColor="text1"/>
        </w:rPr>
      </w:pPr>
    </w:p>
    <w:p w14:paraId="43CE9AE5" w14:textId="547BD1EB" w:rsidR="00AB53DB" w:rsidRDefault="00AB53DB" w:rsidP="00AB53DB">
      <w:pPr>
        <w:rPr>
          <w:color w:val="000000" w:themeColor="text1"/>
        </w:rPr>
      </w:pPr>
      <w:r w:rsidRPr="0059692D">
        <w:rPr>
          <w:rStyle w:val="Heading2Char"/>
          <w:b w:val="0"/>
          <w:color w:val="000000" w:themeColor="text1"/>
          <w:sz w:val="24"/>
          <w:u w:val="single"/>
        </w:rPr>
        <w:lastRenderedPageBreak/>
        <w:t>Extra Credit Field Trip</w:t>
      </w:r>
      <w:r w:rsidRPr="0059692D">
        <w:rPr>
          <w:rStyle w:val="Heading2Char"/>
          <w:b w:val="0"/>
          <w:color w:val="000000" w:themeColor="text1"/>
          <w:sz w:val="24"/>
        </w:rPr>
        <w:t xml:space="preserve"> (5 %): </w:t>
      </w:r>
      <w:r w:rsidRPr="0059692D">
        <w:rPr>
          <w:color w:val="000000" w:themeColor="text1"/>
        </w:rPr>
        <w:t xml:space="preserve">We will schedule a field trip to a facility related to astrobiology. For example, we have scheduled visits to the UF Space Plant Lab and </w:t>
      </w:r>
      <w:r>
        <w:rPr>
          <w:color w:val="000000" w:themeColor="text1"/>
        </w:rPr>
        <w:t xml:space="preserve">UF </w:t>
      </w:r>
      <w:r w:rsidRPr="0059692D">
        <w:rPr>
          <w:color w:val="000000" w:themeColor="text1"/>
        </w:rPr>
        <w:t>Observatories in previous terms. Students can also attend one of the Public Nights at the Campus Teaching Observatory (CTO) and complete a form to receive extra credit points. Public Nights are scheduled by the Astronomy department every Friday of the semester if the weather allows it.</w:t>
      </w:r>
    </w:p>
    <w:p w14:paraId="1224A209" w14:textId="0FD39A2E" w:rsidR="0059692D" w:rsidRPr="00903759" w:rsidRDefault="0059692D" w:rsidP="0059692D">
      <w:pPr>
        <w:pStyle w:val="Heading2"/>
        <w:rPr>
          <w:color w:val="000000" w:themeColor="text1"/>
        </w:rPr>
      </w:pPr>
      <w:r w:rsidRPr="00903759">
        <w:rPr>
          <w:color w:val="000000" w:themeColor="text1"/>
        </w:rPr>
        <w:t>Grading Scale</w:t>
      </w:r>
    </w:p>
    <w:p w14:paraId="2268EA32" w14:textId="77777777" w:rsidR="0059692D" w:rsidRPr="00427A83" w:rsidRDefault="0059692D" w:rsidP="0059692D">
      <w:pPr>
        <w:rPr>
          <w:rStyle w:val="Hyperlink"/>
          <w:rFonts w:asciiTheme="minorHAnsi" w:hAnsiTheme="minorHAnsi" w:cstheme="minorHAnsi"/>
          <w:sz w:val="22"/>
          <w:szCs w:val="22"/>
        </w:rPr>
      </w:pPr>
      <w:r w:rsidRPr="0059692D">
        <w:rPr>
          <w:rFonts w:asciiTheme="minorHAnsi" w:hAnsiTheme="minorHAnsi" w:cstheme="minorHAnsi"/>
          <w:color w:val="000000" w:themeColor="text1"/>
          <w:sz w:val="22"/>
          <w:szCs w:val="22"/>
        </w:rPr>
        <w:t xml:space="preserve">For </w:t>
      </w:r>
      <w:r w:rsidRPr="00427A83">
        <w:rPr>
          <w:rFonts w:asciiTheme="minorHAnsi" w:hAnsiTheme="minorHAnsi" w:cstheme="minorHAnsi"/>
          <w:sz w:val="22"/>
          <w:szCs w:val="22"/>
        </w:rPr>
        <w:t xml:space="preserve">information on how UF assigns grade points, visit: </w:t>
      </w:r>
      <w:hyperlink r:id="rId13" w:history="1">
        <w:r w:rsidRPr="00427A83">
          <w:rPr>
            <w:rStyle w:val="Hyperlink"/>
            <w:rFonts w:asciiTheme="minorHAnsi" w:hAnsiTheme="minorHAnsi" w:cstheme="minorHAnsi"/>
            <w:sz w:val="22"/>
            <w:szCs w:val="22"/>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59692D" w:rsidRPr="00427A83" w14:paraId="783B841C" w14:textId="77777777" w:rsidTr="00873143">
        <w:trPr>
          <w:trHeight w:val="350"/>
        </w:trPr>
        <w:tc>
          <w:tcPr>
            <w:tcW w:w="1398" w:type="dxa"/>
          </w:tcPr>
          <w:p w14:paraId="2DED391C" w14:textId="77777777" w:rsidR="0059692D" w:rsidRPr="00627CC1"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A</w:t>
            </w:r>
          </w:p>
        </w:tc>
        <w:tc>
          <w:tcPr>
            <w:tcW w:w="1905" w:type="dxa"/>
          </w:tcPr>
          <w:p w14:paraId="00B4C2D0"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 xml:space="preserve">94 – 100% </w:t>
            </w:r>
          </w:p>
        </w:tc>
        <w:tc>
          <w:tcPr>
            <w:tcW w:w="399" w:type="dxa"/>
            <w:shd w:val="clear" w:color="auto" w:fill="7B7B7B" w:themeFill="accent3" w:themeFillShade="BF"/>
          </w:tcPr>
          <w:p w14:paraId="31A25EA9" w14:textId="77777777" w:rsidR="0059692D" w:rsidRPr="00427A83" w:rsidRDefault="0059692D" w:rsidP="00873143">
            <w:pPr>
              <w:jc w:val="center"/>
              <w:rPr>
                <w:rFonts w:asciiTheme="minorHAnsi" w:hAnsiTheme="minorHAnsi" w:cstheme="minorHAnsi"/>
                <w:sz w:val="22"/>
                <w:szCs w:val="22"/>
              </w:rPr>
            </w:pPr>
          </w:p>
        </w:tc>
        <w:tc>
          <w:tcPr>
            <w:tcW w:w="1303" w:type="dxa"/>
          </w:tcPr>
          <w:p w14:paraId="3D163C9B"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C</w:t>
            </w:r>
          </w:p>
        </w:tc>
        <w:tc>
          <w:tcPr>
            <w:tcW w:w="2004" w:type="dxa"/>
          </w:tcPr>
          <w:p w14:paraId="191FE908"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74 – 76%</w:t>
            </w:r>
          </w:p>
        </w:tc>
      </w:tr>
      <w:tr w:rsidR="0059692D" w:rsidRPr="00427A83" w14:paraId="30942D26" w14:textId="77777777" w:rsidTr="00873143">
        <w:trPr>
          <w:trHeight w:val="340"/>
        </w:trPr>
        <w:tc>
          <w:tcPr>
            <w:tcW w:w="1398" w:type="dxa"/>
          </w:tcPr>
          <w:p w14:paraId="1E482CD2"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A-</w:t>
            </w:r>
          </w:p>
        </w:tc>
        <w:tc>
          <w:tcPr>
            <w:tcW w:w="1905" w:type="dxa"/>
          </w:tcPr>
          <w:p w14:paraId="51EC3780"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90 – 93%</w:t>
            </w:r>
          </w:p>
        </w:tc>
        <w:tc>
          <w:tcPr>
            <w:tcW w:w="399" w:type="dxa"/>
            <w:shd w:val="clear" w:color="auto" w:fill="7B7B7B" w:themeFill="accent3" w:themeFillShade="BF"/>
          </w:tcPr>
          <w:p w14:paraId="6E1A00B7" w14:textId="77777777" w:rsidR="0059692D" w:rsidRPr="00427A83" w:rsidRDefault="0059692D" w:rsidP="00873143">
            <w:pPr>
              <w:jc w:val="center"/>
              <w:rPr>
                <w:rFonts w:asciiTheme="minorHAnsi" w:hAnsiTheme="minorHAnsi" w:cstheme="minorHAnsi"/>
                <w:sz w:val="22"/>
                <w:szCs w:val="22"/>
              </w:rPr>
            </w:pPr>
          </w:p>
        </w:tc>
        <w:tc>
          <w:tcPr>
            <w:tcW w:w="1303" w:type="dxa"/>
          </w:tcPr>
          <w:p w14:paraId="769A56CD"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C-</w:t>
            </w:r>
          </w:p>
        </w:tc>
        <w:tc>
          <w:tcPr>
            <w:tcW w:w="2004" w:type="dxa"/>
          </w:tcPr>
          <w:p w14:paraId="1A00ED16"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70 – 73%</w:t>
            </w:r>
          </w:p>
        </w:tc>
      </w:tr>
      <w:tr w:rsidR="0059692D" w:rsidRPr="00427A83" w14:paraId="46E21698" w14:textId="77777777" w:rsidTr="00873143">
        <w:trPr>
          <w:trHeight w:val="350"/>
        </w:trPr>
        <w:tc>
          <w:tcPr>
            <w:tcW w:w="1398" w:type="dxa"/>
          </w:tcPr>
          <w:p w14:paraId="3F94E192"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B+</w:t>
            </w:r>
          </w:p>
        </w:tc>
        <w:tc>
          <w:tcPr>
            <w:tcW w:w="1905" w:type="dxa"/>
          </w:tcPr>
          <w:p w14:paraId="4D9E84EA"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87 – 89%</w:t>
            </w:r>
          </w:p>
        </w:tc>
        <w:tc>
          <w:tcPr>
            <w:tcW w:w="399" w:type="dxa"/>
            <w:shd w:val="clear" w:color="auto" w:fill="7B7B7B" w:themeFill="accent3" w:themeFillShade="BF"/>
          </w:tcPr>
          <w:p w14:paraId="555DEDE8" w14:textId="77777777" w:rsidR="0059692D" w:rsidRPr="00427A83" w:rsidRDefault="0059692D" w:rsidP="00873143">
            <w:pPr>
              <w:jc w:val="center"/>
              <w:rPr>
                <w:rFonts w:asciiTheme="minorHAnsi" w:hAnsiTheme="minorHAnsi" w:cstheme="minorHAnsi"/>
                <w:sz w:val="22"/>
                <w:szCs w:val="22"/>
              </w:rPr>
            </w:pPr>
          </w:p>
        </w:tc>
        <w:tc>
          <w:tcPr>
            <w:tcW w:w="1303" w:type="dxa"/>
          </w:tcPr>
          <w:p w14:paraId="0F7CC283"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D+</w:t>
            </w:r>
          </w:p>
        </w:tc>
        <w:tc>
          <w:tcPr>
            <w:tcW w:w="2004" w:type="dxa"/>
          </w:tcPr>
          <w:p w14:paraId="403EDE47"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67 – 69%</w:t>
            </w:r>
          </w:p>
        </w:tc>
      </w:tr>
      <w:tr w:rsidR="0059692D" w:rsidRPr="00427A83" w14:paraId="47EB8831" w14:textId="77777777" w:rsidTr="00873143">
        <w:trPr>
          <w:trHeight w:val="340"/>
        </w:trPr>
        <w:tc>
          <w:tcPr>
            <w:tcW w:w="1398" w:type="dxa"/>
          </w:tcPr>
          <w:p w14:paraId="6A89A606"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B</w:t>
            </w:r>
          </w:p>
        </w:tc>
        <w:tc>
          <w:tcPr>
            <w:tcW w:w="1905" w:type="dxa"/>
          </w:tcPr>
          <w:p w14:paraId="3DB32818"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84 – 86%</w:t>
            </w:r>
          </w:p>
        </w:tc>
        <w:tc>
          <w:tcPr>
            <w:tcW w:w="399" w:type="dxa"/>
            <w:shd w:val="clear" w:color="auto" w:fill="7B7B7B" w:themeFill="accent3" w:themeFillShade="BF"/>
          </w:tcPr>
          <w:p w14:paraId="1D15FA7C" w14:textId="77777777" w:rsidR="0059692D" w:rsidRPr="00427A83" w:rsidRDefault="0059692D" w:rsidP="00873143">
            <w:pPr>
              <w:jc w:val="center"/>
              <w:rPr>
                <w:rFonts w:asciiTheme="minorHAnsi" w:hAnsiTheme="minorHAnsi" w:cstheme="minorHAnsi"/>
                <w:sz w:val="22"/>
                <w:szCs w:val="22"/>
              </w:rPr>
            </w:pPr>
          </w:p>
        </w:tc>
        <w:tc>
          <w:tcPr>
            <w:tcW w:w="1303" w:type="dxa"/>
          </w:tcPr>
          <w:p w14:paraId="6F3731BF"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D</w:t>
            </w:r>
          </w:p>
        </w:tc>
        <w:tc>
          <w:tcPr>
            <w:tcW w:w="2004" w:type="dxa"/>
          </w:tcPr>
          <w:p w14:paraId="337C7043"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64 – 66%</w:t>
            </w:r>
          </w:p>
        </w:tc>
      </w:tr>
      <w:tr w:rsidR="0059692D" w:rsidRPr="00427A83" w14:paraId="5127C806" w14:textId="77777777" w:rsidTr="00873143">
        <w:trPr>
          <w:trHeight w:val="340"/>
        </w:trPr>
        <w:tc>
          <w:tcPr>
            <w:tcW w:w="1398" w:type="dxa"/>
          </w:tcPr>
          <w:p w14:paraId="31D48F13"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B-</w:t>
            </w:r>
          </w:p>
        </w:tc>
        <w:tc>
          <w:tcPr>
            <w:tcW w:w="1905" w:type="dxa"/>
          </w:tcPr>
          <w:p w14:paraId="4281AC7C"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80 – 83%</w:t>
            </w:r>
          </w:p>
        </w:tc>
        <w:tc>
          <w:tcPr>
            <w:tcW w:w="399" w:type="dxa"/>
            <w:shd w:val="clear" w:color="auto" w:fill="7B7B7B" w:themeFill="accent3" w:themeFillShade="BF"/>
          </w:tcPr>
          <w:p w14:paraId="03C2F00F" w14:textId="77777777" w:rsidR="0059692D" w:rsidRPr="00427A83" w:rsidRDefault="0059692D" w:rsidP="00873143">
            <w:pPr>
              <w:jc w:val="center"/>
              <w:rPr>
                <w:rFonts w:asciiTheme="minorHAnsi" w:hAnsiTheme="minorHAnsi" w:cstheme="minorHAnsi"/>
                <w:sz w:val="22"/>
                <w:szCs w:val="22"/>
              </w:rPr>
            </w:pPr>
          </w:p>
        </w:tc>
        <w:tc>
          <w:tcPr>
            <w:tcW w:w="1303" w:type="dxa"/>
          </w:tcPr>
          <w:p w14:paraId="68802F36"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D-</w:t>
            </w:r>
          </w:p>
        </w:tc>
        <w:tc>
          <w:tcPr>
            <w:tcW w:w="2004" w:type="dxa"/>
          </w:tcPr>
          <w:p w14:paraId="18A01A90"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60 – 63%</w:t>
            </w:r>
          </w:p>
        </w:tc>
      </w:tr>
      <w:tr w:rsidR="0059692D" w:rsidRPr="00427A83" w14:paraId="3A4D45FD" w14:textId="77777777" w:rsidTr="00873143">
        <w:trPr>
          <w:trHeight w:val="350"/>
        </w:trPr>
        <w:tc>
          <w:tcPr>
            <w:tcW w:w="1398" w:type="dxa"/>
          </w:tcPr>
          <w:p w14:paraId="7E31737B"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C+</w:t>
            </w:r>
          </w:p>
        </w:tc>
        <w:tc>
          <w:tcPr>
            <w:tcW w:w="1905" w:type="dxa"/>
          </w:tcPr>
          <w:p w14:paraId="4A2825B3"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77 – 79%</w:t>
            </w:r>
          </w:p>
        </w:tc>
        <w:tc>
          <w:tcPr>
            <w:tcW w:w="399" w:type="dxa"/>
            <w:shd w:val="clear" w:color="auto" w:fill="7B7B7B" w:themeFill="accent3" w:themeFillShade="BF"/>
          </w:tcPr>
          <w:p w14:paraId="013B3326" w14:textId="77777777" w:rsidR="0059692D" w:rsidRPr="00427A83" w:rsidRDefault="0059692D" w:rsidP="00873143">
            <w:pPr>
              <w:jc w:val="center"/>
              <w:rPr>
                <w:rFonts w:asciiTheme="minorHAnsi" w:hAnsiTheme="minorHAnsi" w:cstheme="minorHAnsi"/>
                <w:sz w:val="22"/>
                <w:szCs w:val="22"/>
              </w:rPr>
            </w:pPr>
          </w:p>
        </w:tc>
        <w:tc>
          <w:tcPr>
            <w:tcW w:w="1303" w:type="dxa"/>
          </w:tcPr>
          <w:p w14:paraId="5725FA97"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E</w:t>
            </w:r>
          </w:p>
        </w:tc>
        <w:tc>
          <w:tcPr>
            <w:tcW w:w="2004" w:type="dxa"/>
          </w:tcPr>
          <w:p w14:paraId="670B5F20" w14:textId="77777777" w:rsidR="0059692D" w:rsidRPr="00427A83" w:rsidRDefault="0059692D" w:rsidP="00873143">
            <w:pPr>
              <w:jc w:val="center"/>
              <w:rPr>
                <w:rFonts w:asciiTheme="minorHAnsi" w:hAnsiTheme="minorHAnsi" w:cstheme="minorHAnsi"/>
                <w:sz w:val="22"/>
                <w:szCs w:val="22"/>
              </w:rPr>
            </w:pPr>
            <w:r w:rsidRPr="00427A83">
              <w:rPr>
                <w:rFonts w:asciiTheme="minorHAnsi" w:hAnsiTheme="minorHAnsi" w:cstheme="minorHAnsi"/>
                <w:sz w:val="22"/>
                <w:szCs w:val="22"/>
              </w:rPr>
              <w:t>&lt;60</w:t>
            </w:r>
          </w:p>
        </w:tc>
      </w:tr>
    </w:tbl>
    <w:p w14:paraId="4182BBF3" w14:textId="77777777" w:rsidR="0059692D" w:rsidRDefault="0059692D" w:rsidP="0059692D">
      <w:pPr>
        <w:rPr>
          <w:rStyle w:val="Hyperlink"/>
          <w:rFonts w:asciiTheme="minorHAnsi" w:hAnsiTheme="minorHAnsi" w:cstheme="minorHAnsi"/>
          <w:sz w:val="22"/>
          <w:szCs w:val="22"/>
        </w:rPr>
      </w:pPr>
    </w:p>
    <w:p w14:paraId="4F71263A" w14:textId="77777777" w:rsidR="0059692D" w:rsidRDefault="0059692D" w:rsidP="0059692D">
      <w:pPr>
        <w:rPr>
          <w:rStyle w:val="Hyperlink"/>
          <w:rFonts w:asciiTheme="minorHAnsi" w:hAnsiTheme="minorHAnsi" w:cstheme="minorHAnsi"/>
          <w:sz w:val="22"/>
          <w:szCs w:val="22"/>
        </w:rPr>
      </w:pPr>
    </w:p>
    <w:p w14:paraId="42D46DD1" w14:textId="77777777" w:rsidR="0059692D" w:rsidRPr="00427A83" w:rsidRDefault="0059692D" w:rsidP="0059692D">
      <w:pPr>
        <w:rPr>
          <w:rStyle w:val="Hyperlink"/>
          <w:rFonts w:asciiTheme="minorHAnsi" w:hAnsiTheme="minorHAnsi" w:cstheme="minorHAnsi"/>
          <w:sz w:val="22"/>
          <w:szCs w:val="22"/>
        </w:rPr>
      </w:pPr>
    </w:p>
    <w:p w14:paraId="6A85B03B" w14:textId="77777777" w:rsidR="0059692D" w:rsidRPr="00427A83" w:rsidRDefault="0059692D" w:rsidP="0059692D">
      <w:pPr>
        <w:rPr>
          <w:rStyle w:val="Hyperlink"/>
          <w:rFonts w:asciiTheme="minorHAnsi" w:hAnsiTheme="minorHAnsi" w:cstheme="minorHAnsi"/>
          <w:sz w:val="22"/>
          <w:szCs w:val="22"/>
        </w:rPr>
      </w:pPr>
    </w:p>
    <w:p w14:paraId="25C6C850" w14:textId="77777777" w:rsidR="0059692D" w:rsidRPr="00427A83" w:rsidRDefault="0059692D" w:rsidP="0059692D">
      <w:pPr>
        <w:rPr>
          <w:rStyle w:val="Hyperlink"/>
          <w:rFonts w:asciiTheme="minorHAnsi" w:hAnsiTheme="minorHAnsi" w:cstheme="minorHAnsi"/>
          <w:sz w:val="22"/>
          <w:szCs w:val="22"/>
        </w:rPr>
      </w:pPr>
    </w:p>
    <w:p w14:paraId="55FF68B9" w14:textId="77777777" w:rsidR="0059692D" w:rsidRPr="00427A83" w:rsidRDefault="0059692D" w:rsidP="0059692D">
      <w:pPr>
        <w:rPr>
          <w:rStyle w:val="Hyperlink"/>
          <w:rFonts w:asciiTheme="minorHAnsi" w:hAnsiTheme="minorHAnsi" w:cstheme="minorHAnsi"/>
          <w:sz w:val="22"/>
          <w:szCs w:val="22"/>
        </w:rPr>
      </w:pPr>
    </w:p>
    <w:p w14:paraId="42615BDF" w14:textId="77777777" w:rsidR="0059692D" w:rsidRPr="00427A83" w:rsidRDefault="0059692D" w:rsidP="0059692D">
      <w:pPr>
        <w:rPr>
          <w:rFonts w:asciiTheme="minorHAnsi" w:hAnsiTheme="minorHAnsi" w:cstheme="minorHAnsi"/>
          <w:sz w:val="22"/>
          <w:szCs w:val="22"/>
        </w:rPr>
      </w:pPr>
    </w:p>
    <w:p w14:paraId="2C0E4B9C" w14:textId="77777777" w:rsidR="0059692D" w:rsidRPr="00427A83" w:rsidRDefault="0059692D" w:rsidP="0059692D">
      <w:pPr>
        <w:rPr>
          <w:rFonts w:asciiTheme="minorHAnsi" w:hAnsiTheme="minorHAnsi" w:cstheme="minorHAnsi"/>
          <w:sz w:val="22"/>
          <w:szCs w:val="22"/>
        </w:rPr>
      </w:pPr>
    </w:p>
    <w:p w14:paraId="3B777218" w14:textId="77777777" w:rsidR="0059692D" w:rsidRDefault="0059692D" w:rsidP="0059692D">
      <w:pPr>
        <w:rPr>
          <w:rStyle w:val="Emphasis"/>
          <w:rFonts w:asciiTheme="minorHAnsi" w:hAnsiTheme="minorHAnsi" w:cstheme="minorHAnsi"/>
          <w:sz w:val="22"/>
          <w:szCs w:val="22"/>
        </w:rPr>
      </w:pPr>
    </w:p>
    <w:p w14:paraId="7060D510" w14:textId="77777777" w:rsidR="0059692D" w:rsidRDefault="0059692D" w:rsidP="0059692D">
      <w:pPr>
        <w:pStyle w:val="Heading2"/>
        <w:spacing w:before="0"/>
      </w:pPr>
    </w:p>
    <w:p w14:paraId="099AA852" w14:textId="77777777" w:rsidR="00AB53DB" w:rsidRDefault="00AB53DB" w:rsidP="00AB53DB">
      <w:pPr>
        <w:pStyle w:val="Heading1"/>
      </w:pPr>
      <w:r>
        <w:t>V. Annotated Weekly Schedule</w:t>
      </w:r>
    </w:p>
    <w:p w14:paraId="0D3813BB" w14:textId="77777777" w:rsidR="00AB53DB" w:rsidRPr="00EB6DE8" w:rsidRDefault="00AB53DB" w:rsidP="00AB53DB">
      <w:pPr>
        <w:rPr>
          <w:rStyle w:val="Emphasis"/>
          <w:rFonts w:asciiTheme="minorHAnsi" w:hAnsiTheme="minorHAnsi" w:cstheme="minorHAnsi"/>
          <w:sz w:val="22"/>
          <w:szCs w:val="22"/>
        </w:rPr>
      </w:pPr>
    </w:p>
    <w:tbl>
      <w:tblPr>
        <w:tblStyle w:val="TableGrid"/>
        <w:tblW w:w="9985" w:type="dxa"/>
        <w:tblLayout w:type="fixed"/>
        <w:tblLook w:val="04A0" w:firstRow="1" w:lastRow="0" w:firstColumn="1" w:lastColumn="0" w:noHBand="0" w:noVBand="1"/>
      </w:tblPr>
      <w:tblGrid>
        <w:gridCol w:w="1165"/>
        <w:gridCol w:w="1890"/>
        <w:gridCol w:w="6930"/>
      </w:tblGrid>
      <w:tr w:rsidR="00AB53DB" w14:paraId="1EF15582" w14:textId="77777777" w:rsidTr="00E22C13">
        <w:trPr>
          <w:trHeight w:val="593"/>
          <w:tblHeader/>
        </w:trPr>
        <w:tc>
          <w:tcPr>
            <w:tcW w:w="1165" w:type="dxa"/>
            <w:shd w:val="clear" w:color="auto" w:fill="EDEDED" w:themeFill="accent3" w:themeFillTint="33"/>
            <w:vAlign w:val="center"/>
          </w:tcPr>
          <w:p w14:paraId="3B599A6A" w14:textId="77777777" w:rsidR="00AB53DB" w:rsidRPr="008E58A0" w:rsidRDefault="00AB53DB" w:rsidP="00E22C13">
            <w:pPr>
              <w:pStyle w:val="Subtitle"/>
              <w:jc w:val="center"/>
            </w:pPr>
            <w:r w:rsidRPr="008E58A0">
              <w:t>Week/ Date</w:t>
            </w:r>
          </w:p>
        </w:tc>
        <w:tc>
          <w:tcPr>
            <w:tcW w:w="1890" w:type="dxa"/>
            <w:shd w:val="clear" w:color="auto" w:fill="EDEDED" w:themeFill="accent3" w:themeFillTint="33"/>
            <w:vAlign w:val="center"/>
          </w:tcPr>
          <w:p w14:paraId="7785B829" w14:textId="77777777" w:rsidR="00AB53DB" w:rsidRPr="008E58A0" w:rsidRDefault="00AB53DB" w:rsidP="00E22C13">
            <w:pPr>
              <w:pStyle w:val="Subtitle"/>
              <w:jc w:val="center"/>
            </w:pPr>
            <w:r>
              <w:t>Activity</w:t>
            </w:r>
          </w:p>
        </w:tc>
        <w:tc>
          <w:tcPr>
            <w:tcW w:w="6930" w:type="dxa"/>
            <w:shd w:val="clear" w:color="auto" w:fill="EDEDED" w:themeFill="accent3" w:themeFillTint="33"/>
            <w:vAlign w:val="center"/>
          </w:tcPr>
          <w:p w14:paraId="5FF6ED10" w14:textId="77777777" w:rsidR="00AB53DB" w:rsidRPr="008E58A0" w:rsidRDefault="00AB53DB" w:rsidP="00E22C13">
            <w:pPr>
              <w:pStyle w:val="Subtitle"/>
              <w:jc w:val="center"/>
            </w:pPr>
            <w:r w:rsidRPr="008E58A0">
              <w:t>Topic</w:t>
            </w:r>
            <w:r>
              <w:t>/Assignment</w:t>
            </w:r>
            <w:r w:rsidRPr="008E58A0">
              <w:t xml:space="preserve"> </w:t>
            </w:r>
            <w:r>
              <w:br/>
            </w:r>
            <w:r w:rsidRPr="008E58A0">
              <w:t>(Question/Subject)</w:t>
            </w:r>
          </w:p>
        </w:tc>
      </w:tr>
      <w:tr w:rsidR="00AB53DB" w14:paraId="78058A89" w14:textId="77777777" w:rsidTr="00E22C13">
        <w:trPr>
          <w:trHeight w:val="323"/>
        </w:trPr>
        <w:tc>
          <w:tcPr>
            <w:tcW w:w="1165" w:type="dxa"/>
            <w:vAlign w:val="center"/>
          </w:tcPr>
          <w:p w14:paraId="2B6A15C6" w14:textId="77777777" w:rsidR="00AB53DB" w:rsidRPr="005832ED" w:rsidRDefault="00AB53DB" w:rsidP="00E22C13">
            <w:r w:rsidRPr="005112D6">
              <w:t>Week 1</w:t>
            </w:r>
          </w:p>
        </w:tc>
        <w:tc>
          <w:tcPr>
            <w:tcW w:w="1890" w:type="dxa"/>
            <w:vAlign w:val="center"/>
          </w:tcPr>
          <w:p w14:paraId="1FD21397" w14:textId="77777777" w:rsidR="00AB53DB" w:rsidRPr="005832ED" w:rsidRDefault="00AB53DB" w:rsidP="00E22C13">
            <w:r w:rsidRPr="005112D6">
              <w:t>Topic</w:t>
            </w:r>
          </w:p>
        </w:tc>
        <w:tc>
          <w:tcPr>
            <w:tcW w:w="6930" w:type="dxa"/>
            <w:vAlign w:val="center"/>
          </w:tcPr>
          <w:p w14:paraId="59464658" w14:textId="77777777" w:rsidR="00AB53DB" w:rsidRPr="007F1519" w:rsidRDefault="00AB53DB" w:rsidP="00E22C13">
            <w:pPr>
              <w:shd w:val="clear" w:color="auto" w:fill="FFFFFF"/>
              <w:spacing w:before="100" w:beforeAutospacing="1" w:after="100" w:afterAutospacing="1"/>
              <w:rPr>
                <w:rFonts w:cstheme="minorHAnsi"/>
                <w:color w:val="000000" w:themeColor="text1"/>
                <w:szCs w:val="22"/>
              </w:rPr>
            </w:pPr>
            <w:r>
              <w:rPr>
                <w:rFonts w:cstheme="minorHAnsi"/>
                <w:b/>
                <w:color w:val="000000" w:themeColor="text1"/>
                <w:szCs w:val="22"/>
              </w:rPr>
              <w:t>Unit</w:t>
            </w:r>
            <w:r w:rsidRPr="005357C0">
              <w:rPr>
                <w:rFonts w:cstheme="minorHAnsi"/>
                <w:b/>
                <w:color w:val="000000" w:themeColor="text1"/>
                <w:szCs w:val="22"/>
              </w:rPr>
              <w:t xml:space="preserve"> I – What is Life?</w:t>
            </w:r>
            <w:r>
              <w:rPr>
                <w:rFonts w:cstheme="minorHAnsi"/>
                <w:color w:val="000000" w:themeColor="text1"/>
                <w:szCs w:val="22"/>
              </w:rPr>
              <w:t xml:space="preserve"> - </w:t>
            </w:r>
            <w:r w:rsidRPr="007F1519">
              <w:rPr>
                <w:rFonts w:cstheme="minorHAnsi"/>
                <w:color w:val="000000" w:themeColor="text1"/>
                <w:szCs w:val="22"/>
              </w:rPr>
              <w:t xml:space="preserve">Defining Life </w:t>
            </w:r>
          </w:p>
        </w:tc>
      </w:tr>
      <w:tr w:rsidR="00AB53DB" w14:paraId="3A829213" w14:textId="77777777" w:rsidTr="00E22C13">
        <w:tc>
          <w:tcPr>
            <w:tcW w:w="1165" w:type="dxa"/>
            <w:vAlign w:val="center"/>
          </w:tcPr>
          <w:p w14:paraId="07A0B18B" w14:textId="77777777" w:rsidR="00AB53DB" w:rsidRPr="005832ED" w:rsidRDefault="00AB53DB" w:rsidP="00E22C13"/>
        </w:tc>
        <w:tc>
          <w:tcPr>
            <w:tcW w:w="1890" w:type="dxa"/>
            <w:vAlign w:val="center"/>
          </w:tcPr>
          <w:p w14:paraId="3AC7DA11" w14:textId="77777777" w:rsidR="00AB53DB" w:rsidRPr="005832ED" w:rsidRDefault="00AB53DB" w:rsidP="00E22C13">
            <w:r w:rsidRPr="005112D6">
              <w:t>Summary</w:t>
            </w:r>
          </w:p>
        </w:tc>
        <w:tc>
          <w:tcPr>
            <w:tcW w:w="6930" w:type="dxa"/>
            <w:vAlign w:val="center"/>
          </w:tcPr>
          <w:p w14:paraId="20059D56" w14:textId="77777777" w:rsidR="00AB53DB" w:rsidRDefault="00AB53DB" w:rsidP="00E22C13">
            <w:pPr>
              <w:rPr>
                <w:rFonts w:cstheme="minorHAnsi"/>
                <w:color w:val="000000" w:themeColor="text1"/>
                <w:szCs w:val="22"/>
              </w:rPr>
            </w:pPr>
            <w:r>
              <w:rPr>
                <w:rFonts w:cstheme="minorHAnsi"/>
                <w:color w:val="000000" w:themeColor="text1"/>
                <w:szCs w:val="22"/>
              </w:rPr>
              <w:t>Introduction to class. Form student teams. The sciences of astrobiology.</w:t>
            </w:r>
          </w:p>
          <w:p w14:paraId="1271B9F2" w14:textId="77777777" w:rsidR="00AB53DB" w:rsidRDefault="00AB53DB" w:rsidP="00E22C13">
            <w:pPr>
              <w:rPr>
                <w:rFonts w:cstheme="minorHAnsi"/>
                <w:color w:val="000000" w:themeColor="text1"/>
                <w:szCs w:val="22"/>
              </w:rPr>
            </w:pPr>
            <w:r>
              <w:rPr>
                <w:rFonts w:cstheme="minorHAnsi"/>
                <w:color w:val="000000" w:themeColor="text1"/>
                <w:szCs w:val="22"/>
              </w:rPr>
              <w:t xml:space="preserve">Multiple definitions of life and preconceptions. </w:t>
            </w:r>
            <w:r w:rsidRPr="007F1519">
              <w:rPr>
                <w:rFonts w:cstheme="minorHAnsi"/>
                <w:color w:val="000000" w:themeColor="text1"/>
                <w:szCs w:val="22"/>
              </w:rPr>
              <w:t>The</w:t>
            </w:r>
            <w:r>
              <w:rPr>
                <w:rFonts w:cstheme="minorHAnsi"/>
                <w:color w:val="000000" w:themeColor="text1"/>
                <w:szCs w:val="22"/>
              </w:rPr>
              <w:t xml:space="preserve"> challenges</w:t>
            </w:r>
            <w:r w:rsidRPr="007F1519">
              <w:rPr>
                <w:rFonts w:cstheme="minorHAnsi"/>
                <w:color w:val="000000" w:themeColor="text1"/>
                <w:szCs w:val="22"/>
              </w:rPr>
              <w:t xml:space="preserve"> of </w:t>
            </w:r>
            <w:r>
              <w:rPr>
                <w:rFonts w:cstheme="minorHAnsi"/>
                <w:color w:val="000000" w:themeColor="text1"/>
                <w:szCs w:val="22"/>
              </w:rPr>
              <w:t xml:space="preserve">creating a global or universal </w:t>
            </w:r>
            <w:r w:rsidRPr="007F1519">
              <w:rPr>
                <w:rFonts w:cstheme="minorHAnsi"/>
                <w:color w:val="000000" w:themeColor="text1"/>
                <w:szCs w:val="22"/>
              </w:rPr>
              <w:t>defin</w:t>
            </w:r>
            <w:r>
              <w:rPr>
                <w:rFonts w:cstheme="minorHAnsi"/>
                <w:color w:val="000000" w:themeColor="text1"/>
                <w:szCs w:val="22"/>
              </w:rPr>
              <w:t>ition of</w:t>
            </w:r>
            <w:r w:rsidRPr="007F1519">
              <w:rPr>
                <w:rFonts w:cstheme="minorHAnsi"/>
                <w:color w:val="000000" w:themeColor="text1"/>
                <w:szCs w:val="22"/>
              </w:rPr>
              <w:t xml:space="preserve"> life. </w:t>
            </w:r>
          </w:p>
          <w:p w14:paraId="2FF73A41" w14:textId="77777777" w:rsidR="00AB53DB" w:rsidRPr="007F1519" w:rsidRDefault="00AB53DB" w:rsidP="00E22C13">
            <w:pPr>
              <w:rPr>
                <w:rFonts w:cstheme="minorHAnsi"/>
                <w:szCs w:val="22"/>
              </w:rPr>
            </w:pPr>
            <w:r w:rsidRPr="007F1519">
              <w:rPr>
                <w:rFonts w:cstheme="minorHAnsi"/>
                <w:color w:val="000000" w:themeColor="text1"/>
                <w:szCs w:val="22"/>
              </w:rPr>
              <w:t>Properties of Life. Simplest life forms today.</w:t>
            </w:r>
          </w:p>
        </w:tc>
      </w:tr>
      <w:tr w:rsidR="00AB53DB" w14:paraId="2BA7D747" w14:textId="77777777" w:rsidTr="00E22C13">
        <w:tc>
          <w:tcPr>
            <w:tcW w:w="1165" w:type="dxa"/>
            <w:vAlign w:val="center"/>
          </w:tcPr>
          <w:p w14:paraId="3E2AC12A" w14:textId="77777777" w:rsidR="00AB53DB" w:rsidRPr="005832ED" w:rsidRDefault="00AB53DB" w:rsidP="00E22C13"/>
        </w:tc>
        <w:tc>
          <w:tcPr>
            <w:tcW w:w="1890" w:type="dxa"/>
            <w:vAlign w:val="center"/>
          </w:tcPr>
          <w:p w14:paraId="09412F12" w14:textId="77777777" w:rsidR="00AB53DB" w:rsidRPr="005832ED" w:rsidRDefault="00AB53DB" w:rsidP="00E22C13">
            <w:r w:rsidRPr="005112D6">
              <w:t>Readings/Works</w:t>
            </w:r>
          </w:p>
        </w:tc>
        <w:tc>
          <w:tcPr>
            <w:tcW w:w="6930" w:type="dxa"/>
            <w:vAlign w:val="center"/>
          </w:tcPr>
          <w:p w14:paraId="24B76B9B" w14:textId="77777777" w:rsidR="00AB53DB" w:rsidRPr="007F1519" w:rsidRDefault="00AB53DB" w:rsidP="00E22C13">
            <w:pPr>
              <w:rPr>
                <w:rFonts w:cstheme="minorHAnsi"/>
                <w:szCs w:val="22"/>
              </w:rPr>
            </w:pPr>
            <w:r>
              <w:rPr>
                <w:rFonts w:cstheme="minorHAnsi"/>
                <w:szCs w:val="22"/>
              </w:rPr>
              <w:t>Bennett, Sections 5.1, 5.2, 5.3, 5.4, p. 153-183</w:t>
            </w:r>
          </w:p>
        </w:tc>
      </w:tr>
      <w:tr w:rsidR="00AB53DB" w14:paraId="530AD288" w14:textId="77777777" w:rsidTr="00E22C13">
        <w:tc>
          <w:tcPr>
            <w:tcW w:w="1165" w:type="dxa"/>
            <w:vAlign w:val="center"/>
          </w:tcPr>
          <w:p w14:paraId="60FA7A96" w14:textId="77777777" w:rsidR="00AB53DB" w:rsidRPr="005832ED" w:rsidRDefault="00AB53DB" w:rsidP="00E22C13"/>
        </w:tc>
        <w:tc>
          <w:tcPr>
            <w:tcW w:w="1890" w:type="dxa"/>
            <w:vAlign w:val="center"/>
          </w:tcPr>
          <w:p w14:paraId="043DA463" w14:textId="77777777" w:rsidR="00AB53DB" w:rsidRPr="005832ED" w:rsidRDefault="00AB53DB" w:rsidP="00E22C13">
            <w:r w:rsidRPr="005112D6">
              <w:t>Assignment</w:t>
            </w:r>
          </w:p>
        </w:tc>
        <w:tc>
          <w:tcPr>
            <w:tcW w:w="6930" w:type="dxa"/>
            <w:vAlign w:val="center"/>
          </w:tcPr>
          <w:p w14:paraId="4BD81FEA" w14:textId="77777777" w:rsidR="00AB53DB" w:rsidRDefault="00AB53DB" w:rsidP="00E22C13">
            <w:pPr>
              <w:rPr>
                <w:rFonts w:cstheme="minorHAnsi"/>
                <w:szCs w:val="22"/>
              </w:rPr>
            </w:pPr>
            <w:r w:rsidRPr="007F1519">
              <w:rPr>
                <w:rFonts w:cstheme="minorHAnsi"/>
                <w:szCs w:val="22"/>
              </w:rPr>
              <w:t>Reading Quiz</w:t>
            </w:r>
          </w:p>
          <w:p w14:paraId="3D4D2575" w14:textId="77777777" w:rsidR="00AB53DB" w:rsidRDefault="00AB53DB" w:rsidP="00E22C13">
            <w:pPr>
              <w:rPr>
                <w:rFonts w:cstheme="minorHAnsi"/>
                <w:szCs w:val="22"/>
              </w:rPr>
            </w:pPr>
            <w:r>
              <w:rPr>
                <w:rFonts w:cstheme="minorHAnsi"/>
                <w:szCs w:val="22"/>
              </w:rPr>
              <w:t>Students sign up as panelists</w:t>
            </w:r>
          </w:p>
          <w:p w14:paraId="53A2BDFD" w14:textId="77777777" w:rsidR="00AB53DB" w:rsidRDefault="00AB53DB" w:rsidP="00E22C13">
            <w:pPr>
              <w:rPr>
                <w:rFonts w:cstheme="minorHAnsi"/>
                <w:szCs w:val="22"/>
              </w:rPr>
            </w:pPr>
            <w:r>
              <w:rPr>
                <w:rFonts w:cstheme="minorHAnsi"/>
                <w:szCs w:val="22"/>
              </w:rPr>
              <w:t>Form Class Project groups</w:t>
            </w:r>
          </w:p>
          <w:p w14:paraId="255F6D80" w14:textId="77777777" w:rsidR="00AB53DB" w:rsidRDefault="00AB53DB" w:rsidP="00E22C13">
            <w:pPr>
              <w:rPr>
                <w:rFonts w:cstheme="minorHAnsi"/>
                <w:szCs w:val="22"/>
              </w:rPr>
            </w:pPr>
            <w:r>
              <w:rPr>
                <w:rFonts w:cstheme="minorHAnsi"/>
                <w:szCs w:val="22"/>
              </w:rPr>
              <w:t>Defining Life Discussion</w:t>
            </w:r>
          </w:p>
          <w:p w14:paraId="58F89221" w14:textId="77777777" w:rsidR="00AB53DB" w:rsidRPr="00BF49F7" w:rsidRDefault="00AB53DB" w:rsidP="00E22C13">
            <w:pPr>
              <w:rPr>
                <w:rFonts w:cstheme="minorHAnsi"/>
                <w:b/>
                <w:bCs/>
                <w:szCs w:val="22"/>
              </w:rPr>
            </w:pPr>
            <w:r w:rsidRPr="00BF49F7">
              <w:rPr>
                <w:rFonts w:cstheme="minorHAnsi"/>
                <w:b/>
                <w:bCs/>
                <w:szCs w:val="22"/>
              </w:rPr>
              <w:t>Journal Reflection 1 – First Entry</w:t>
            </w:r>
          </w:p>
        </w:tc>
      </w:tr>
      <w:tr w:rsidR="00AB53DB" w14:paraId="2910288B" w14:textId="77777777" w:rsidTr="00E22C13">
        <w:tc>
          <w:tcPr>
            <w:tcW w:w="1165" w:type="dxa"/>
            <w:vAlign w:val="center"/>
          </w:tcPr>
          <w:p w14:paraId="613B7D60" w14:textId="77777777" w:rsidR="00AB53DB" w:rsidRPr="005832ED" w:rsidRDefault="00AB53DB" w:rsidP="00E22C13">
            <w:r w:rsidRPr="005832ED">
              <w:t>Week 2</w:t>
            </w:r>
          </w:p>
        </w:tc>
        <w:tc>
          <w:tcPr>
            <w:tcW w:w="1890" w:type="dxa"/>
            <w:vAlign w:val="center"/>
          </w:tcPr>
          <w:p w14:paraId="4245C123" w14:textId="77777777" w:rsidR="00AB53DB" w:rsidRPr="005832ED" w:rsidRDefault="00AB53DB" w:rsidP="00E22C13">
            <w:r>
              <w:t>Topic</w:t>
            </w:r>
          </w:p>
        </w:tc>
        <w:tc>
          <w:tcPr>
            <w:tcW w:w="6930" w:type="dxa"/>
            <w:vAlign w:val="center"/>
          </w:tcPr>
          <w:p w14:paraId="090F3FD3" w14:textId="77777777" w:rsidR="00AB53DB" w:rsidRPr="007F1519" w:rsidRDefault="00AB53DB" w:rsidP="00E22C13">
            <w:pPr>
              <w:rPr>
                <w:rFonts w:cstheme="minorHAnsi"/>
                <w:szCs w:val="22"/>
              </w:rPr>
            </w:pPr>
            <w:r w:rsidRPr="007F1519">
              <w:rPr>
                <w:rFonts w:cstheme="minorHAnsi"/>
                <w:szCs w:val="22"/>
              </w:rPr>
              <w:t>Earth Life</w:t>
            </w:r>
            <w:r>
              <w:rPr>
                <w:rFonts w:cstheme="minorHAnsi"/>
                <w:szCs w:val="22"/>
              </w:rPr>
              <w:t xml:space="preserve"> and Alternatives to CHON Life</w:t>
            </w:r>
          </w:p>
        </w:tc>
      </w:tr>
      <w:tr w:rsidR="00AB53DB" w14:paraId="1F057F99" w14:textId="77777777" w:rsidTr="00E22C13">
        <w:tc>
          <w:tcPr>
            <w:tcW w:w="1165" w:type="dxa"/>
            <w:vAlign w:val="center"/>
          </w:tcPr>
          <w:p w14:paraId="6BF01A62" w14:textId="77777777" w:rsidR="00AB53DB" w:rsidRPr="005832ED" w:rsidRDefault="00AB53DB" w:rsidP="00E22C13"/>
        </w:tc>
        <w:tc>
          <w:tcPr>
            <w:tcW w:w="1890" w:type="dxa"/>
            <w:vAlign w:val="center"/>
          </w:tcPr>
          <w:p w14:paraId="75312326" w14:textId="77777777" w:rsidR="00AB53DB" w:rsidRPr="005832ED" w:rsidRDefault="00AB53DB" w:rsidP="00E22C13">
            <w:r>
              <w:t>Summary</w:t>
            </w:r>
          </w:p>
        </w:tc>
        <w:tc>
          <w:tcPr>
            <w:tcW w:w="6930" w:type="dxa"/>
            <w:vAlign w:val="center"/>
          </w:tcPr>
          <w:p w14:paraId="791E6B40" w14:textId="77777777" w:rsidR="00AB53DB" w:rsidRPr="0099680F" w:rsidRDefault="00AB53DB" w:rsidP="00E22C13">
            <w:pPr>
              <w:rPr>
                <w:rFonts w:cstheme="minorHAnsi"/>
                <w:color w:val="000000"/>
                <w:szCs w:val="22"/>
                <w:shd w:val="clear" w:color="auto" w:fill="FFFFFF"/>
              </w:rPr>
            </w:pPr>
            <w:r w:rsidRPr="007F1519">
              <w:rPr>
                <w:rFonts w:cstheme="minorHAnsi"/>
                <w:color w:val="000000"/>
                <w:szCs w:val="22"/>
                <w:shd w:val="clear" w:color="auto" w:fill="FFFFFF"/>
              </w:rPr>
              <w:t xml:space="preserve">Chemistry of Life. CHON (carbon/water) life. Liquid and life. Common characteristics of all life on Earth. </w:t>
            </w:r>
            <w:r>
              <w:t>Alternatives to CHON life.</w:t>
            </w:r>
          </w:p>
        </w:tc>
      </w:tr>
      <w:tr w:rsidR="00AB53DB" w14:paraId="169F6839" w14:textId="77777777" w:rsidTr="00E22C13">
        <w:tc>
          <w:tcPr>
            <w:tcW w:w="1165" w:type="dxa"/>
            <w:vAlign w:val="center"/>
          </w:tcPr>
          <w:p w14:paraId="30FCC21C" w14:textId="77777777" w:rsidR="00AB53DB" w:rsidRPr="005832ED" w:rsidRDefault="00AB53DB" w:rsidP="00E22C13"/>
        </w:tc>
        <w:tc>
          <w:tcPr>
            <w:tcW w:w="1890" w:type="dxa"/>
            <w:vAlign w:val="center"/>
          </w:tcPr>
          <w:p w14:paraId="6BAF887B" w14:textId="77777777" w:rsidR="00AB53DB" w:rsidRDefault="00AB53DB" w:rsidP="00E22C13">
            <w:r>
              <w:t>Readings/Works</w:t>
            </w:r>
          </w:p>
        </w:tc>
        <w:tc>
          <w:tcPr>
            <w:tcW w:w="6930" w:type="dxa"/>
            <w:vAlign w:val="center"/>
          </w:tcPr>
          <w:p w14:paraId="4813CE7E" w14:textId="77777777" w:rsidR="00AB53DB" w:rsidRDefault="00AB53DB" w:rsidP="00E22C13">
            <w:r>
              <w:t>Bennett, Sections 6.1, 6.2, 6.3, 6.6 p. 199-221, 233-238</w:t>
            </w:r>
          </w:p>
          <w:p w14:paraId="3AE5A2B2" w14:textId="77777777" w:rsidR="00AB53DB" w:rsidRPr="0099680F" w:rsidRDefault="00AB53DB" w:rsidP="00E22C13">
            <w:r>
              <w:t>Ethics and Cloning (</w:t>
            </w:r>
            <w:r w:rsidRPr="004B5519">
              <w:t>https://academic.oup.com/bmb/article/128/1/15/5094025</w:t>
            </w:r>
            <w:r>
              <w:t>)</w:t>
            </w:r>
          </w:p>
        </w:tc>
      </w:tr>
      <w:tr w:rsidR="00AB53DB" w14:paraId="4B9CA605" w14:textId="77777777" w:rsidTr="00E22C13">
        <w:tc>
          <w:tcPr>
            <w:tcW w:w="1165" w:type="dxa"/>
            <w:vAlign w:val="center"/>
          </w:tcPr>
          <w:p w14:paraId="7C6E1936" w14:textId="77777777" w:rsidR="00AB53DB" w:rsidRPr="005832ED" w:rsidRDefault="00AB53DB" w:rsidP="00E22C13"/>
        </w:tc>
        <w:tc>
          <w:tcPr>
            <w:tcW w:w="1890" w:type="dxa"/>
            <w:vAlign w:val="center"/>
          </w:tcPr>
          <w:p w14:paraId="26CA29E6" w14:textId="77777777" w:rsidR="00AB53DB" w:rsidRDefault="00AB53DB" w:rsidP="00E22C13">
            <w:r>
              <w:t>Assignment</w:t>
            </w:r>
          </w:p>
        </w:tc>
        <w:tc>
          <w:tcPr>
            <w:tcW w:w="6930" w:type="dxa"/>
            <w:vAlign w:val="center"/>
          </w:tcPr>
          <w:p w14:paraId="34B62B01" w14:textId="77777777" w:rsidR="00AB53DB" w:rsidRPr="007F1519" w:rsidRDefault="00AB53DB" w:rsidP="00E22C13">
            <w:pPr>
              <w:rPr>
                <w:rFonts w:cstheme="minorHAnsi"/>
                <w:szCs w:val="22"/>
              </w:rPr>
            </w:pPr>
            <w:r>
              <w:t>Reading Quiz</w:t>
            </w:r>
          </w:p>
        </w:tc>
      </w:tr>
      <w:tr w:rsidR="00AB53DB" w14:paraId="0135FCD4" w14:textId="77777777" w:rsidTr="00E22C13">
        <w:tc>
          <w:tcPr>
            <w:tcW w:w="1165" w:type="dxa"/>
            <w:vAlign w:val="center"/>
          </w:tcPr>
          <w:p w14:paraId="5399F3CB" w14:textId="77777777" w:rsidR="00AB53DB" w:rsidRPr="005832ED" w:rsidRDefault="00AB53DB" w:rsidP="00E22C13"/>
        </w:tc>
        <w:tc>
          <w:tcPr>
            <w:tcW w:w="1890" w:type="dxa"/>
            <w:vAlign w:val="center"/>
          </w:tcPr>
          <w:p w14:paraId="542A94C0" w14:textId="77777777" w:rsidR="00AB53DB" w:rsidRDefault="00AB53DB" w:rsidP="00E22C13"/>
        </w:tc>
        <w:tc>
          <w:tcPr>
            <w:tcW w:w="6930" w:type="dxa"/>
            <w:vAlign w:val="center"/>
          </w:tcPr>
          <w:p w14:paraId="00997A12" w14:textId="77777777" w:rsidR="00AB53DB" w:rsidRDefault="00AB53DB" w:rsidP="00E22C13">
            <w:pPr>
              <w:rPr>
                <w:rFonts w:cstheme="minorHAnsi"/>
                <w:szCs w:val="22"/>
              </w:rPr>
            </w:pPr>
            <w:r>
              <w:rPr>
                <w:rFonts w:cstheme="minorHAnsi"/>
                <w:szCs w:val="22"/>
              </w:rPr>
              <w:t xml:space="preserve">Panel 1 students prepare to present and lead discussion </w:t>
            </w:r>
          </w:p>
          <w:p w14:paraId="1AECC2BB" w14:textId="77777777" w:rsidR="00AB53DB" w:rsidRDefault="00AB53DB" w:rsidP="00E22C13">
            <w:pPr>
              <w:rPr>
                <w:rFonts w:cstheme="minorHAnsi"/>
                <w:szCs w:val="22"/>
              </w:rPr>
            </w:pPr>
            <w:r>
              <w:rPr>
                <w:rFonts w:cstheme="minorHAnsi"/>
                <w:szCs w:val="22"/>
              </w:rPr>
              <w:t xml:space="preserve">Additional reading for panel members: </w:t>
            </w:r>
          </w:p>
          <w:p w14:paraId="07F750A3" w14:textId="77777777" w:rsidR="00AB53DB" w:rsidRPr="00321745" w:rsidRDefault="00AB53DB" w:rsidP="00E22C13">
            <w:pPr>
              <w:pStyle w:val="ListParagraph"/>
              <w:numPr>
                <w:ilvl w:val="0"/>
                <w:numId w:val="9"/>
              </w:numPr>
              <w:rPr>
                <w:rFonts w:cstheme="minorHAnsi"/>
                <w:szCs w:val="22"/>
              </w:rPr>
            </w:pPr>
            <w:r w:rsidRPr="00321745">
              <w:rPr>
                <w:rFonts w:cstheme="minorHAnsi"/>
                <w:szCs w:val="22"/>
              </w:rPr>
              <w:t>Human Genome Editing: A Framework for Governance, WHO</w:t>
            </w:r>
          </w:p>
          <w:p w14:paraId="35DD2DE2" w14:textId="77777777" w:rsidR="00AB53DB" w:rsidRPr="00321745" w:rsidRDefault="00AB53DB" w:rsidP="00E22C13">
            <w:pPr>
              <w:pStyle w:val="ListParagraph"/>
              <w:numPr>
                <w:ilvl w:val="0"/>
                <w:numId w:val="9"/>
              </w:numPr>
              <w:rPr>
                <w:rFonts w:cstheme="minorHAnsi"/>
                <w:szCs w:val="22"/>
              </w:rPr>
            </w:pPr>
            <w:r>
              <w:t>The global governance of human cloning: the case of UNESCO (</w:t>
            </w:r>
            <w:r w:rsidRPr="004B5519">
              <w:t xml:space="preserve">Langlois, A. The global governance of human cloning: the case of UNESCO. </w:t>
            </w:r>
            <w:r w:rsidRPr="00321745">
              <w:rPr>
                <w:sz w:val="20"/>
                <w:szCs w:val="20"/>
              </w:rPr>
              <w:t>Palgrave Commun 3, 17019 (2017). https://doi.org/10.1057/palcomms.2017.19</w:t>
            </w:r>
            <w:r>
              <w:t>)</w:t>
            </w:r>
            <w:r w:rsidRPr="00321745">
              <w:rPr>
                <w:rFonts w:cstheme="minorHAnsi"/>
                <w:szCs w:val="22"/>
              </w:rPr>
              <w:t>)</w:t>
            </w:r>
          </w:p>
        </w:tc>
      </w:tr>
      <w:tr w:rsidR="00AB53DB" w14:paraId="5C969C2A" w14:textId="77777777" w:rsidTr="00E22C13">
        <w:tc>
          <w:tcPr>
            <w:tcW w:w="1165" w:type="dxa"/>
            <w:vAlign w:val="center"/>
          </w:tcPr>
          <w:p w14:paraId="0F30F1FD" w14:textId="77777777" w:rsidR="00AB53DB" w:rsidRPr="005832ED" w:rsidRDefault="00AB53DB" w:rsidP="00E22C13">
            <w:r w:rsidRPr="005832ED">
              <w:t>Week 3</w:t>
            </w:r>
          </w:p>
        </w:tc>
        <w:tc>
          <w:tcPr>
            <w:tcW w:w="1890" w:type="dxa"/>
            <w:vAlign w:val="center"/>
          </w:tcPr>
          <w:p w14:paraId="63C02763" w14:textId="77777777" w:rsidR="00AB53DB" w:rsidRPr="005832ED" w:rsidRDefault="00AB53DB" w:rsidP="00E22C13">
            <w:r>
              <w:t>Topic</w:t>
            </w:r>
          </w:p>
        </w:tc>
        <w:tc>
          <w:tcPr>
            <w:tcW w:w="6930" w:type="dxa"/>
            <w:vAlign w:val="center"/>
          </w:tcPr>
          <w:p w14:paraId="5DB3FA4F" w14:textId="77777777" w:rsidR="00AB53DB" w:rsidRPr="0098404C" w:rsidRDefault="00AB53DB" w:rsidP="00E22C13">
            <w:r>
              <w:t>Searching for Life: The Viking Mission</w:t>
            </w:r>
          </w:p>
        </w:tc>
      </w:tr>
      <w:tr w:rsidR="00AB53DB" w14:paraId="18F988C5" w14:textId="77777777" w:rsidTr="00E22C13">
        <w:tc>
          <w:tcPr>
            <w:tcW w:w="1165" w:type="dxa"/>
            <w:vAlign w:val="center"/>
          </w:tcPr>
          <w:p w14:paraId="18F1CD94" w14:textId="77777777" w:rsidR="00AB53DB" w:rsidRPr="005832ED" w:rsidRDefault="00AB53DB" w:rsidP="00E22C13"/>
        </w:tc>
        <w:tc>
          <w:tcPr>
            <w:tcW w:w="1890" w:type="dxa"/>
            <w:vAlign w:val="center"/>
          </w:tcPr>
          <w:p w14:paraId="0F6863D6" w14:textId="77777777" w:rsidR="00AB53DB" w:rsidRPr="005832ED" w:rsidRDefault="00AB53DB" w:rsidP="00E22C13">
            <w:r>
              <w:t>Summary</w:t>
            </w:r>
          </w:p>
        </w:tc>
        <w:tc>
          <w:tcPr>
            <w:tcW w:w="6930" w:type="dxa"/>
            <w:vAlign w:val="center"/>
          </w:tcPr>
          <w:p w14:paraId="32CABDA5" w14:textId="77777777" w:rsidR="00AB53DB" w:rsidRDefault="00AB53DB" w:rsidP="00E22C13">
            <w:r>
              <w:t xml:space="preserve">Viking 1 and 2, NASA’s first Mars Landers: The Search for Life on Mars </w:t>
            </w:r>
          </w:p>
          <w:p w14:paraId="26DA1F8F" w14:textId="77777777" w:rsidR="00AB53DB" w:rsidRPr="0059635B" w:rsidRDefault="00AB53DB" w:rsidP="00E22C13">
            <w:pPr>
              <w:rPr>
                <w:rFonts w:cstheme="minorHAnsi"/>
                <w:color w:val="000000"/>
                <w:szCs w:val="22"/>
                <w:shd w:val="clear" w:color="auto" w:fill="FFFFFF"/>
              </w:rPr>
            </w:pPr>
            <w:r>
              <w:rPr>
                <w:rFonts w:cstheme="minorHAnsi"/>
                <w:b/>
                <w:color w:val="000000"/>
                <w:szCs w:val="22"/>
                <w:shd w:val="clear" w:color="auto" w:fill="FFFFFF"/>
              </w:rPr>
              <w:t>Experiment</w:t>
            </w:r>
            <w:r w:rsidRPr="00753AB0">
              <w:rPr>
                <w:rFonts w:cstheme="minorHAnsi"/>
                <w:b/>
                <w:color w:val="000000"/>
                <w:szCs w:val="22"/>
                <w:shd w:val="clear" w:color="auto" w:fill="FFFFFF"/>
              </w:rPr>
              <w:t xml:space="preserve"> 1</w:t>
            </w:r>
            <w:r>
              <w:rPr>
                <w:rFonts w:cstheme="minorHAnsi"/>
                <w:color w:val="000000"/>
                <w:szCs w:val="22"/>
                <w:shd w:val="clear" w:color="auto" w:fill="FFFFFF"/>
              </w:rPr>
              <w:t>: Testing for life and the Viking Experiment</w:t>
            </w:r>
          </w:p>
        </w:tc>
      </w:tr>
      <w:tr w:rsidR="00AB53DB" w14:paraId="3AD0BB8A" w14:textId="77777777" w:rsidTr="00E22C13">
        <w:tc>
          <w:tcPr>
            <w:tcW w:w="1165" w:type="dxa"/>
            <w:vAlign w:val="center"/>
          </w:tcPr>
          <w:p w14:paraId="38009C8C" w14:textId="77777777" w:rsidR="00AB53DB" w:rsidRPr="005832ED" w:rsidRDefault="00AB53DB" w:rsidP="00E22C13"/>
        </w:tc>
        <w:tc>
          <w:tcPr>
            <w:tcW w:w="1890" w:type="dxa"/>
            <w:vAlign w:val="center"/>
          </w:tcPr>
          <w:p w14:paraId="0A827C6E" w14:textId="77777777" w:rsidR="00AB53DB" w:rsidRPr="005832ED" w:rsidRDefault="00AB53DB" w:rsidP="00E22C13">
            <w:r>
              <w:t>Readings/Works</w:t>
            </w:r>
          </w:p>
        </w:tc>
        <w:tc>
          <w:tcPr>
            <w:tcW w:w="6930" w:type="dxa"/>
            <w:vAlign w:val="center"/>
          </w:tcPr>
          <w:p w14:paraId="4AEC4C12" w14:textId="77777777" w:rsidR="00AB53DB" w:rsidRDefault="00AB53DB" w:rsidP="00E22C13">
            <w:r>
              <w:t>Bennett, Chapter 4, p. 104-144</w:t>
            </w:r>
          </w:p>
          <w:p w14:paraId="662F2CA6" w14:textId="77777777" w:rsidR="00AB53DB" w:rsidRPr="005832ED" w:rsidRDefault="00AB53DB" w:rsidP="00E22C13"/>
        </w:tc>
      </w:tr>
      <w:tr w:rsidR="00AB53DB" w14:paraId="3C8E3D2F" w14:textId="77777777" w:rsidTr="00E22C13">
        <w:tc>
          <w:tcPr>
            <w:tcW w:w="1165" w:type="dxa"/>
            <w:vAlign w:val="center"/>
          </w:tcPr>
          <w:p w14:paraId="74B771CD" w14:textId="77777777" w:rsidR="00AB53DB" w:rsidRPr="005832ED" w:rsidRDefault="00AB53DB" w:rsidP="00E22C13"/>
        </w:tc>
        <w:tc>
          <w:tcPr>
            <w:tcW w:w="1890" w:type="dxa"/>
            <w:vAlign w:val="center"/>
          </w:tcPr>
          <w:p w14:paraId="3C95A90E" w14:textId="77777777" w:rsidR="00AB53DB" w:rsidRPr="005832ED" w:rsidRDefault="00AB53DB" w:rsidP="00E22C13">
            <w:r>
              <w:t>Assignment</w:t>
            </w:r>
          </w:p>
        </w:tc>
        <w:tc>
          <w:tcPr>
            <w:tcW w:w="6930" w:type="dxa"/>
            <w:vAlign w:val="center"/>
          </w:tcPr>
          <w:p w14:paraId="548340FF" w14:textId="77777777" w:rsidR="00AB53DB" w:rsidRDefault="00AB53DB" w:rsidP="00E22C13">
            <w:r>
              <w:t>Reading Quiz</w:t>
            </w:r>
          </w:p>
          <w:p w14:paraId="4A615858" w14:textId="77777777" w:rsidR="00AB53DB" w:rsidRPr="00BF49F7" w:rsidRDefault="00AB53DB" w:rsidP="00E22C13">
            <w:pPr>
              <w:rPr>
                <w:b/>
                <w:bCs/>
              </w:rPr>
            </w:pPr>
            <w:r w:rsidRPr="00BF49F7">
              <w:rPr>
                <w:b/>
                <w:bCs/>
              </w:rPr>
              <w:t>Journal Reflection 1 – Second Entry</w:t>
            </w:r>
          </w:p>
          <w:p w14:paraId="1386FC6A" w14:textId="77777777" w:rsidR="00AB53DB" w:rsidRPr="005832ED" w:rsidRDefault="00AB53DB" w:rsidP="00E22C13">
            <w:r w:rsidRPr="00BF49F7">
              <w:rPr>
                <w:b/>
                <w:bCs/>
              </w:rPr>
              <w:t>Journal Reflection 2 – First Entry</w:t>
            </w:r>
          </w:p>
        </w:tc>
      </w:tr>
      <w:tr w:rsidR="00AB53DB" w14:paraId="039BD475" w14:textId="77777777" w:rsidTr="00E22C13">
        <w:tc>
          <w:tcPr>
            <w:tcW w:w="1165" w:type="dxa"/>
            <w:vAlign w:val="center"/>
          </w:tcPr>
          <w:p w14:paraId="37CE0346" w14:textId="77777777" w:rsidR="00AB53DB" w:rsidRPr="005832ED" w:rsidRDefault="00AB53DB" w:rsidP="00E22C13">
            <w:r w:rsidRPr="005832ED">
              <w:t xml:space="preserve">Week </w:t>
            </w:r>
            <w:r>
              <w:t>4</w:t>
            </w:r>
          </w:p>
        </w:tc>
        <w:tc>
          <w:tcPr>
            <w:tcW w:w="1890" w:type="dxa"/>
            <w:vAlign w:val="center"/>
          </w:tcPr>
          <w:p w14:paraId="75606E0A" w14:textId="77777777" w:rsidR="00AB53DB" w:rsidRPr="005832ED" w:rsidRDefault="00AB53DB" w:rsidP="00E22C13">
            <w:r>
              <w:t>Topic</w:t>
            </w:r>
          </w:p>
        </w:tc>
        <w:tc>
          <w:tcPr>
            <w:tcW w:w="6930" w:type="dxa"/>
            <w:vAlign w:val="center"/>
          </w:tcPr>
          <w:p w14:paraId="0F6A7F21" w14:textId="77777777" w:rsidR="00AB53DB" w:rsidRPr="0098404C" w:rsidRDefault="00AB53DB" w:rsidP="00E22C13">
            <w:r>
              <w:t>Earth Life: DNA</w:t>
            </w:r>
          </w:p>
        </w:tc>
      </w:tr>
      <w:tr w:rsidR="00AB53DB" w14:paraId="571173E3" w14:textId="77777777" w:rsidTr="00E22C13">
        <w:tc>
          <w:tcPr>
            <w:tcW w:w="1165" w:type="dxa"/>
            <w:vAlign w:val="center"/>
          </w:tcPr>
          <w:p w14:paraId="0C323A37" w14:textId="77777777" w:rsidR="00AB53DB" w:rsidRPr="005832ED" w:rsidRDefault="00AB53DB" w:rsidP="00E22C13"/>
        </w:tc>
        <w:tc>
          <w:tcPr>
            <w:tcW w:w="1890" w:type="dxa"/>
            <w:vAlign w:val="center"/>
          </w:tcPr>
          <w:p w14:paraId="7DEFFBCF" w14:textId="77777777" w:rsidR="00AB53DB" w:rsidRPr="005832ED" w:rsidRDefault="00AB53DB" w:rsidP="00E22C13">
            <w:r>
              <w:t>Summary</w:t>
            </w:r>
          </w:p>
        </w:tc>
        <w:tc>
          <w:tcPr>
            <w:tcW w:w="6930" w:type="dxa"/>
            <w:vAlign w:val="center"/>
          </w:tcPr>
          <w:p w14:paraId="7A9C3E5D" w14:textId="77777777" w:rsidR="00AB53DB" w:rsidRPr="005832ED" w:rsidRDefault="00AB53DB" w:rsidP="00E22C13">
            <w:r>
              <w:t>DNA, Genetic Code, Science Fiction movie</w:t>
            </w:r>
          </w:p>
        </w:tc>
      </w:tr>
      <w:tr w:rsidR="00AB53DB" w14:paraId="55966216" w14:textId="77777777" w:rsidTr="00E22C13">
        <w:tc>
          <w:tcPr>
            <w:tcW w:w="1165" w:type="dxa"/>
            <w:vAlign w:val="center"/>
          </w:tcPr>
          <w:p w14:paraId="5397C047" w14:textId="77777777" w:rsidR="00AB53DB" w:rsidRPr="005832ED" w:rsidRDefault="00AB53DB" w:rsidP="00E22C13"/>
        </w:tc>
        <w:tc>
          <w:tcPr>
            <w:tcW w:w="1890" w:type="dxa"/>
            <w:vAlign w:val="center"/>
          </w:tcPr>
          <w:p w14:paraId="7FB84472" w14:textId="77777777" w:rsidR="00AB53DB" w:rsidRPr="005832ED" w:rsidRDefault="00AB53DB" w:rsidP="00E22C13">
            <w:r>
              <w:t>Assignment</w:t>
            </w:r>
          </w:p>
        </w:tc>
        <w:tc>
          <w:tcPr>
            <w:tcW w:w="6930" w:type="dxa"/>
            <w:vAlign w:val="center"/>
          </w:tcPr>
          <w:p w14:paraId="5B26D5C1" w14:textId="77777777" w:rsidR="00AB53DB" w:rsidRDefault="00AB53DB" w:rsidP="00E22C13">
            <w:pPr>
              <w:rPr>
                <w:b/>
                <w:bCs/>
              </w:rPr>
            </w:pPr>
            <w:r w:rsidRPr="00BF49F7">
              <w:rPr>
                <w:b/>
                <w:bCs/>
              </w:rPr>
              <w:t>Journal Reflection 1 – Second Entry</w:t>
            </w:r>
          </w:p>
          <w:p w14:paraId="7BE32F31" w14:textId="77777777" w:rsidR="00AB53DB" w:rsidRPr="005832ED" w:rsidRDefault="00AB53DB" w:rsidP="00E22C13">
            <w:r w:rsidRPr="00BF49F7">
              <w:rPr>
                <w:b/>
                <w:bCs/>
              </w:rPr>
              <w:t>Journal Reflection 2 – First Entry</w:t>
            </w:r>
          </w:p>
        </w:tc>
      </w:tr>
      <w:tr w:rsidR="00AB53DB" w14:paraId="690AF49A" w14:textId="77777777" w:rsidTr="00E22C13">
        <w:tc>
          <w:tcPr>
            <w:tcW w:w="1165" w:type="dxa"/>
            <w:vAlign w:val="center"/>
          </w:tcPr>
          <w:p w14:paraId="053DC66E" w14:textId="77777777" w:rsidR="00AB53DB" w:rsidRPr="005832ED" w:rsidRDefault="00AB53DB" w:rsidP="00E22C13">
            <w:r w:rsidRPr="005832ED">
              <w:t xml:space="preserve">Week </w:t>
            </w:r>
            <w:r>
              <w:t>5</w:t>
            </w:r>
          </w:p>
        </w:tc>
        <w:tc>
          <w:tcPr>
            <w:tcW w:w="1890" w:type="dxa"/>
            <w:vAlign w:val="center"/>
          </w:tcPr>
          <w:p w14:paraId="2DF214AC" w14:textId="77777777" w:rsidR="00AB53DB" w:rsidRPr="0048113C" w:rsidRDefault="00AB53DB" w:rsidP="00E22C13">
            <w:pPr>
              <w:rPr>
                <w:rFonts w:cstheme="minorHAnsi"/>
                <w:szCs w:val="22"/>
              </w:rPr>
            </w:pPr>
            <w:r w:rsidRPr="0048113C">
              <w:rPr>
                <w:rFonts w:cstheme="minorHAnsi"/>
                <w:szCs w:val="22"/>
              </w:rPr>
              <w:t>Topic</w:t>
            </w:r>
          </w:p>
        </w:tc>
        <w:tc>
          <w:tcPr>
            <w:tcW w:w="6930" w:type="dxa"/>
            <w:vAlign w:val="center"/>
          </w:tcPr>
          <w:p w14:paraId="3B0FD27E" w14:textId="77777777" w:rsidR="00AB53DB" w:rsidRPr="0048113C" w:rsidRDefault="00AB53DB" w:rsidP="00E22C13">
            <w:pPr>
              <w:rPr>
                <w:rFonts w:cstheme="minorHAnsi"/>
                <w:szCs w:val="22"/>
              </w:rPr>
            </w:pPr>
            <w:r>
              <w:rPr>
                <w:rFonts w:cstheme="minorHAnsi"/>
                <w:b/>
                <w:color w:val="000000"/>
                <w:szCs w:val="22"/>
                <w:shd w:val="clear" w:color="auto" w:fill="FFFFFF"/>
              </w:rPr>
              <w:t>Unit</w:t>
            </w:r>
            <w:r w:rsidRPr="005357C0">
              <w:rPr>
                <w:rFonts w:cstheme="minorHAnsi"/>
                <w:b/>
                <w:color w:val="000000"/>
                <w:szCs w:val="22"/>
                <w:shd w:val="clear" w:color="auto" w:fill="FFFFFF"/>
              </w:rPr>
              <w:t xml:space="preserve"> II – What kills life?</w:t>
            </w:r>
            <w:r w:rsidRPr="0048113C">
              <w:rPr>
                <w:rFonts w:cstheme="minorHAnsi"/>
                <w:color w:val="000000"/>
                <w:szCs w:val="22"/>
                <w:shd w:val="clear" w:color="auto" w:fill="FFFFFF"/>
              </w:rPr>
              <w:t xml:space="preserve"> </w:t>
            </w:r>
            <w:r>
              <w:rPr>
                <w:rFonts w:cstheme="minorHAnsi"/>
                <w:color w:val="000000"/>
                <w:szCs w:val="22"/>
                <w:shd w:val="clear" w:color="auto" w:fill="FFFFFF"/>
              </w:rPr>
              <w:t xml:space="preserve">- </w:t>
            </w:r>
            <w:r w:rsidRPr="0048113C">
              <w:rPr>
                <w:rFonts w:cstheme="minorHAnsi"/>
                <w:color w:val="000000"/>
                <w:szCs w:val="22"/>
                <w:shd w:val="clear" w:color="auto" w:fill="FFFFFF"/>
              </w:rPr>
              <w:t xml:space="preserve">Environment and Life </w:t>
            </w:r>
          </w:p>
        </w:tc>
      </w:tr>
      <w:tr w:rsidR="00AB53DB" w14:paraId="2FBAFF76" w14:textId="77777777" w:rsidTr="00E22C13">
        <w:tc>
          <w:tcPr>
            <w:tcW w:w="1165" w:type="dxa"/>
            <w:vAlign w:val="center"/>
          </w:tcPr>
          <w:p w14:paraId="6456A710" w14:textId="77777777" w:rsidR="00AB53DB" w:rsidRPr="005832ED" w:rsidRDefault="00AB53DB" w:rsidP="00E22C13"/>
        </w:tc>
        <w:tc>
          <w:tcPr>
            <w:tcW w:w="1890" w:type="dxa"/>
            <w:vAlign w:val="center"/>
          </w:tcPr>
          <w:p w14:paraId="6B53F8F6" w14:textId="77777777" w:rsidR="00AB53DB" w:rsidRPr="0048113C" w:rsidRDefault="00AB53DB" w:rsidP="00E22C13">
            <w:pPr>
              <w:rPr>
                <w:rFonts w:cstheme="minorHAnsi"/>
                <w:szCs w:val="22"/>
              </w:rPr>
            </w:pPr>
            <w:r w:rsidRPr="0048113C">
              <w:rPr>
                <w:rFonts w:cstheme="minorHAnsi"/>
                <w:szCs w:val="22"/>
              </w:rPr>
              <w:t>Summary</w:t>
            </w:r>
          </w:p>
        </w:tc>
        <w:tc>
          <w:tcPr>
            <w:tcW w:w="6930" w:type="dxa"/>
            <w:vAlign w:val="center"/>
          </w:tcPr>
          <w:p w14:paraId="0F82E1A4" w14:textId="77777777" w:rsidR="00AB53DB" w:rsidRDefault="00AB53DB" w:rsidP="00E22C13">
            <w:pPr>
              <w:rPr>
                <w:rFonts w:cstheme="minorHAnsi"/>
                <w:szCs w:val="22"/>
              </w:rPr>
            </w:pPr>
            <w:r>
              <w:rPr>
                <w:rFonts w:cstheme="minorHAnsi"/>
                <w:szCs w:val="22"/>
              </w:rPr>
              <w:t xml:space="preserve">Origins: Setting the stage for life. </w:t>
            </w:r>
            <w:r w:rsidRPr="0048113C">
              <w:rPr>
                <w:rFonts w:cstheme="minorHAnsi"/>
                <w:color w:val="000000"/>
                <w:szCs w:val="22"/>
                <w:shd w:val="clear" w:color="auto" w:fill="FFFFFF"/>
              </w:rPr>
              <w:t>Elements of Life: Nucleosynthesis (Big Bang, stellar nuclear fusion, supernova events and neutron star collisions).</w:t>
            </w:r>
            <w:r>
              <w:rPr>
                <w:rFonts w:cstheme="minorHAnsi"/>
                <w:color w:val="000000"/>
                <w:szCs w:val="22"/>
                <w:shd w:val="clear" w:color="auto" w:fill="FFFFFF"/>
              </w:rPr>
              <w:t xml:space="preserve"> </w:t>
            </w:r>
            <w:r>
              <w:rPr>
                <w:rFonts w:cstheme="minorHAnsi"/>
                <w:szCs w:val="22"/>
              </w:rPr>
              <w:t>Nebular Theory: Formation and evolution of terrestrial planets. Formation of the Earth-Moon system.</w:t>
            </w:r>
          </w:p>
          <w:p w14:paraId="2B171630" w14:textId="77777777" w:rsidR="00AB53DB" w:rsidRPr="0048113C" w:rsidRDefault="00AB53DB" w:rsidP="00E22C13">
            <w:pPr>
              <w:rPr>
                <w:rFonts w:cstheme="minorHAnsi"/>
                <w:szCs w:val="22"/>
              </w:rPr>
            </w:pPr>
            <w:r>
              <w:rPr>
                <w:rFonts w:cstheme="minorHAnsi"/>
                <w:b/>
                <w:color w:val="000000"/>
                <w:szCs w:val="22"/>
                <w:shd w:val="clear" w:color="auto" w:fill="FFFFFF"/>
              </w:rPr>
              <w:t>Panel 1 Discussion</w:t>
            </w:r>
            <w:r>
              <w:rPr>
                <w:rFonts w:cstheme="minorHAnsi"/>
                <w:color w:val="000000"/>
                <w:szCs w:val="22"/>
                <w:shd w:val="clear" w:color="auto" w:fill="FFFFFF"/>
              </w:rPr>
              <w:t xml:space="preserve">: </w:t>
            </w:r>
            <w:r>
              <w:t xml:space="preserve">Beyond Evolution: </w:t>
            </w:r>
            <w:r>
              <w:rPr>
                <w:rFonts w:cstheme="minorHAnsi"/>
                <w:szCs w:val="22"/>
              </w:rPr>
              <w:t>International ethics of human genetic manipulation. Regional and global approaches.</w:t>
            </w:r>
          </w:p>
        </w:tc>
      </w:tr>
      <w:tr w:rsidR="00AB53DB" w14:paraId="68D43D52" w14:textId="77777777" w:rsidTr="00E22C13">
        <w:tc>
          <w:tcPr>
            <w:tcW w:w="1165" w:type="dxa"/>
            <w:vAlign w:val="center"/>
          </w:tcPr>
          <w:p w14:paraId="33E72B68" w14:textId="77777777" w:rsidR="00AB53DB" w:rsidRPr="005832ED" w:rsidRDefault="00AB53DB" w:rsidP="00E22C13"/>
        </w:tc>
        <w:tc>
          <w:tcPr>
            <w:tcW w:w="1890" w:type="dxa"/>
            <w:vAlign w:val="center"/>
          </w:tcPr>
          <w:p w14:paraId="467910F1" w14:textId="77777777" w:rsidR="00AB53DB" w:rsidRPr="005832ED" w:rsidRDefault="00AB53DB" w:rsidP="00E22C13">
            <w:r>
              <w:t>Readings/Works</w:t>
            </w:r>
          </w:p>
        </w:tc>
        <w:tc>
          <w:tcPr>
            <w:tcW w:w="6930" w:type="dxa"/>
            <w:vAlign w:val="center"/>
          </w:tcPr>
          <w:p w14:paraId="2D8BD76D" w14:textId="77777777" w:rsidR="00AB53DB" w:rsidRPr="005832ED" w:rsidRDefault="00AB53DB" w:rsidP="00E22C13">
            <w:r>
              <w:t>Bennett, Sections 5.5, 183-189</w:t>
            </w:r>
          </w:p>
        </w:tc>
      </w:tr>
      <w:tr w:rsidR="00AB53DB" w14:paraId="2E09F228" w14:textId="77777777" w:rsidTr="00E22C13">
        <w:tc>
          <w:tcPr>
            <w:tcW w:w="1165" w:type="dxa"/>
            <w:vAlign w:val="center"/>
          </w:tcPr>
          <w:p w14:paraId="314172FE" w14:textId="77777777" w:rsidR="00AB53DB" w:rsidRPr="005832ED" w:rsidRDefault="00AB53DB" w:rsidP="00E22C13"/>
        </w:tc>
        <w:tc>
          <w:tcPr>
            <w:tcW w:w="1890" w:type="dxa"/>
            <w:vAlign w:val="center"/>
          </w:tcPr>
          <w:p w14:paraId="36E54BF2" w14:textId="77777777" w:rsidR="00AB53DB" w:rsidRPr="005832ED" w:rsidRDefault="00AB53DB" w:rsidP="00E22C13">
            <w:r>
              <w:t>Assignment</w:t>
            </w:r>
          </w:p>
        </w:tc>
        <w:tc>
          <w:tcPr>
            <w:tcW w:w="6930" w:type="dxa"/>
            <w:vAlign w:val="center"/>
          </w:tcPr>
          <w:p w14:paraId="159F5C4E" w14:textId="77777777" w:rsidR="00AB53DB" w:rsidRDefault="00AB53DB" w:rsidP="00E22C13">
            <w:pPr>
              <w:rPr>
                <w:rFonts w:cstheme="minorHAnsi"/>
                <w:szCs w:val="22"/>
              </w:rPr>
            </w:pPr>
            <w:r>
              <w:t>Reading Quiz</w:t>
            </w:r>
            <w:r>
              <w:rPr>
                <w:rFonts w:cstheme="minorHAnsi"/>
                <w:szCs w:val="22"/>
              </w:rPr>
              <w:t xml:space="preserve"> </w:t>
            </w:r>
          </w:p>
          <w:p w14:paraId="1DA4EA90" w14:textId="77777777" w:rsidR="00AB53DB" w:rsidRDefault="00AB53DB" w:rsidP="00E22C13">
            <w:pPr>
              <w:rPr>
                <w:rFonts w:cstheme="minorHAnsi"/>
                <w:szCs w:val="22"/>
              </w:rPr>
            </w:pPr>
            <w:r w:rsidRPr="0088132A">
              <w:rPr>
                <w:rFonts w:cstheme="minorHAnsi"/>
                <w:b/>
                <w:bCs/>
                <w:szCs w:val="22"/>
              </w:rPr>
              <w:t>Panel 1</w:t>
            </w:r>
            <w:r>
              <w:rPr>
                <w:rFonts w:cstheme="minorHAnsi"/>
                <w:szCs w:val="22"/>
              </w:rPr>
              <w:t xml:space="preserve"> Presentation</w:t>
            </w:r>
          </w:p>
          <w:p w14:paraId="5AC76210" w14:textId="77777777" w:rsidR="00AB53DB" w:rsidRPr="005832ED" w:rsidRDefault="00AB53DB" w:rsidP="00E22C13">
            <w:r w:rsidRPr="0088132A">
              <w:rPr>
                <w:rFonts w:cstheme="minorHAnsi"/>
                <w:b/>
                <w:bCs/>
                <w:szCs w:val="22"/>
              </w:rPr>
              <w:t>Panel 1</w:t>
            </w:r>
            <w:r>
              <w:rPr>
                <w:rFonts w:cstheme="minorHAnsi"/>
                <w:szCs w:val="22"/>
              </w:rPr>
              <w:t xml:space="preserve"> Evaluation</w:t>
            </w:r>
          </w:p>
        </w:tc>
      </w:tr>
      <w:tr w:rsidR="00AB53DB" w14:paraId="54C44AB3" w14:textId="77777777" w:rsidTr="00E22C13">
        <w:tc>
          <w:tcPr>
            <w:tcW w:w="1165" w:type="dxa"/>
            <w:vAlign w:val="center"/>
          </w:tcPr>
          <w:p w14:paraId="4E9BA30D" w14:textId="77777777" w:rsidR="00AB53DB" w:rsidRPr="005832ED" w:rsidRDefault="00AB53DB" w:rsidP="00E22C13">
            <w:r w:rsidRPr="005832ED">
              <w:t xml:space="preserve">Week </w:t>
            </w:r>
            <w:r>
              <w:t>6</w:t>
            </w:r>
          </w:p>
        </w:tc>
        <w:tc>
          <w:tcPr>
            <w:tcW w:w="1890" w:type="dxa"/>
            <w:vAlign w:val="center"/>
          </w:tcPr>
          <w:p w14:paraId="43CAFE3E" w14:textId="77777777" w:rsidR="00AB53DB" w:rsidRPr="005832ED" w:rsidRDefault="00AB53DB" w:rsidP="00E22C13">
            <w:r>
              <w:t>Topic</w:t>
            </w:r>
          </w:p>
        </w:tc>
        <w:tc>
          <w:tcPr>
            <w:tcW w:w="6930" w:type="dxa"/>
            <w:vAlign w:val="center"/>
          </w:tcPr>
          <w:p w14:paraId="5D88662A" w14:textId="77777777" w:rsidR="00AB53DB" w:rsidRPr="0048113C" w:rsidRDefault="00AB53DB" w:rsidP="00E22C13">
            <w:pPr>
              <w:rPr>
                <w:rFonts w:cstheme="minorHAnsi"/>
                <w:szCs w:val="22"/>
              </w:rPr>
            </w:pPr>
            <w:r>
              <w:rPr>
                <w:rFonts w:cstheme="minorHAnsi"/>
                <w:color w:val="000000"/>
                <w:szCs w:val="22"/>
                <w:shd w:val="clear" w:color="auto" w:fill="FFFFFF"/>
              </w:rPr>
              <w:t xml:space="preserve">Evolution of Earth   </w:t>
            </w:r>
          </w:p>
        </w:tc>
      </w:tr>
      <w:tr w:rsidR="00AB53DB" w14:paraId="1657F2AE" w14:textId="77777777" w:rsidTr="00E22C13">
        <w:tc>
          <w:tcPr>
            <w:tcW w:w="1165" w:type="dxa"/>
            <w:vAlign w:val="center"/>
          </w:tcPr>
          <w:p w14:paraId="09728F05" w14:textId="77777777" w:rsidR="00AB53DB" w:rsidRPr="005832ED" w:rsidRDefault="00AB53DB" w:rsidP="00E22C13"/>
        </w:tc>
        <w:tc>
          <w:tcPr>
            <w:tcW w:w="1890" w:type="dxa"/>
            <w:vAlign w:val="center"/>
          </w:tcPr>
          <w:p w14:paraId="0AE56C11" w14:textId="77777777" w:rsidR="00AB53DB" w:rsidRPr="005832ED" w:rsidRDefault="00AB53DB" w:rsidP="00E22C13">
            <w:r>
              <w:t>Summary</w:t>
            </w:r>
          </w:p>
        </w:tc>
        <w:tc>
          <w:tcPr>
            <w:tcW w:w="6930" w:type="dxa"/>
            <w:vAlign w:val="center"/>
          </w:tcPr>
          <w:p w14:paraId="1E6F72F6" w14:textId="77777777" w:rsidR="00AB53DB" w:rsidRDefault="00AB53DB" w:rsidP="00E22C13">
            <w:r>
              <w:t xml:space="preserve">Origin of water. Evolution of the atmosphere. Tectonics. Impacts.  </w:t>
            </w:r>
          </w:p>
          <w:p w14:paraId="349A1658" w14:textId="77777777" w:rsidR="00AB53DB" w:rsidRPr="00892C70" w:rsidRDefault="00AB53DB" w:rsidP="00E22C13">
            <w:r>
              <w:rPr>
                <w:rFonts w:cstheme="minorHAnsi"/>
                <w:b/>
                <w:color w:val="000000"/>
                <w:szCs w:val="22"/>
                <w:shd w:val="clear" w:color="auto" w:fill="FFFFFF"/>
              </w:rPr>
              <w:t>Experiment</w:t>
            </w:r>
            <w:r w:rsidRPr="001C2877">
              <w:rPr>
                <w:rFonts w:cstheme="minorHAnsi"/>
                <w:b/>
                <w:color w:val="000000"/>
                <w:szCs w:val="22"/>
                <w:shd w:val="clear" w:color="auto" w:fill="FFFFFF"/>
              </w:rPr>
              <w:t xml:space="preserve"> 2</w:t>
            </w:r>
            <w:r>
              <w:rPr>
                <w:rFonts w:cstheme="minorHAnsi"/>
                <w:color w:val="000000"/>
                <w:szCs w:val="22"/>
                <w:shd w:val="clear" w:color="auto" w:fill="FFFFFF"/>
              </w:rPr>
              <w:t>: Impacts</w:t>
            </w:r>
          </w:p>
        </w:tc>
      </w:tr>
      <w:tr w:rsidR="00AB53DB" w14:paraId="4589B9A3" w14:textId="77777777" w:rsidTr="00E22C13">
        <w:tc>
          <w:tcPr>
            <w:tcW w:w="1165" w:type="dxa"/>
            <w:vAlign w:val="center"/>
          </w:tcPr>
          <w:p w14:paraId="4705C657" w14:textId="77777777" w:rsidR="00AB53DB" w:rsidRPr="005832ED" w:rsidRDefault="00AB53DB" w:rsidP="00E22C13"/>
        </w:tc>
        <w:tc>
          <w:tcPr>
            <w:tcW w:w="1890" w:type="dxa"/>
            <w:vAlign w:val="center"/>
          </w:tcPr>
          <w:p w14:paraId="4396DC3C" w14:textId="77777777" w:rsidR="00AB53DB" w:rsidRPr="005832ED" w:rsidRDefault="00AB53DB" w:rsidP="00E22C13">
            <w:r>
              <w:t>Readings/Works</w:t>
            </w:r>
          </w:p>
        </w:tc>
        <w:tc>
          <w:tcPr>
            <w:tcW w:w="6930" w:type="dxa"/>
            <w:vAlign w:val="center"/>
          </w:tcPr>
          <w:p w14:paraId="0D8BC177" w14:textId="77777777" w:rsidR="00AB53DB" w:rsidRPr="005832ED" w:rsidRDefault="00AB53DB" w:rsidP="00E22C13">
            <w:r>
              <w:t>Bennett, Chapter 10, p. 333-364</w:t>
            </w:r>
          </w:p>
        </w:tc>
      </w:tr>
      <w:tr w:rsidR="00AB53DB" w14:paraId="23C2CEB0" w14:textId="77777777" w:rsidTr="00E22C13">
        <w:tc>
          <w:tcPr>
            <w:tcW w:w="1165" w:type="dxa"/>
            <w:vAlign w:val="center"/>
          </w:tcPr>
          <w:p w14:paraId="4FA38006" w14:textId="77777777" w:rsidR="00AB53DB" w:rsidRPr="005832ED" w:rsidRDefault="00AB53DB" w:rsidP="00E22C13"/>
        </w:tc>
        <w:tc>
          <w:tcPr>
            <w:tcW w:w="1890" w:type="dxa"/>
            <w:vAlign w:val="center"/>
          </w:tcPr>
          <w:p w14:paraId="4E734FE7" w14:textId="77777777" w:rsidR="00AB53DB" w:rsidRPr="005832ED" w:rsidRDefault="00AB53DB" w:rsidP="00E22C13">
            <w:r>
              <w:t>Assignment</w:t>
            </w:r>
          </w:p>
        </w:tc>
        <w:tc>
          <w:tcPr>
            <w:tcW w:w="6930" w:type="dxa"/>
            <w:vAlign w:val="center"/>
          </w:tcPr>
          <w:p w14:paraId="38CD3612" w14:textId="77777777" w:rsidR="00AB53DB" w:rsidRDefault="00AB53DB" w:rsidP="00E22C13">
            <w:r>
              <w:t>Reading Quiz</w:t>
            </w:r>
          </w:p>
          <w:p w14:paraId="33A0329F" w14:textId="77777777" w:rsidR="00AB53DB" w:rsidRPr="005832ED" w:rsidRDefault="00AB53DB" w:rsidP="00E22C13">
            <w:r>
              <w:rPr>
                <w:rFonts w:cstheme="minorHAnsi"/>
                <w:b/>
                <w:color w:val="000000"/>
                <w:szCs w:val="22"/>
                <w:shd w:val="clear" w:color="auto" w:fill="FFFFFF"/>
              </w:rPr>
              <w:t>Experiment</w:t>
            </w:r>
            <w:r w:rsidRPr="001C2877">
              <w:rPr>
                <w:rFonts w:cstheme="minorHAnsi"/>
                <w:b/>
                <w:color w:val="000000"/>
                <w:szCs w:val="22"/>
                <w:shd w:val="clear" w:color="auto" w:fill="FFFFFF"/>
              </w:rPr>
              <w:t xml:space="preserve"> 2</w:t>
            </w:r>
            <w:r>
              <w:rPr>
                <w:rFonts w:cstheme="minorHAnsi"/>
                <w:color w:val="000000"/>
                <w:szCs w:val="22"/>
                <w:shd w:val="clear" w:color="auto" w:fill="FFFFFF"/>
              </w:rPr>
              <w:t>: Impacts</w:t>
            </w:r>
          </w:p>
        </w:tc>
      </w:tr>
      <w:tr w:rsidR="00AB53DB" w:rsidRPr="0048113C" w14:paraId="52A12C83" w14:textId="77777777" w:rsidTr="00E22C13">
        <w:tc>
          <w:tcPr>
            <w:tcW w:w="1165" w:type="dxa"/>
            <w:vAlign w:val="center"/>
          </w:tcPr>
          <w:p w14:paraId="037FF003" w14:textId="77777777" w:rsidR="00AB53DB" w:rsidRPr="0048113C" w:rsidRDefault="00AB53DB" w:rsidP="00E22C13">
            <w:pPr>
              <w:rPr>
                <w:rFonts w:cstheme="minorHAnsi"/>
                <w:szCs w:val="22"/>
              </w:rPr>
            </w:pPr>
            <w:r w:rsidRPr="0048113C">
              <w:rPr>
                <w:rFonts w:cstheme="minorHAnsi"/>
                <w:szCs w:val="22"/>
              </w:rPr>
              <w:t xml:space="preserve">Week </w:t>
            </w:r>
            <w:r>
              <w:rPr>
                <w:rFonts w:cstheme="minorHAnsi"/>
                <w:szCs w:val="22"/>
              </w:rPr>
              <w:t>7</w:t>
            </w:r>
          </w:p>
        </w:tc>
        <w:tc>
          <w:tcPr>
            <w:tcW w:w="1890" w:type="dxa"/>
            <w:vAlign w:val="center"/>
          </w:tcPr>
          <w:p w14:paraId="5E274DCC" w14:textId="77777777" w:rsidR="00AB53DB" w:rsidRPr="0048113C" w:rsidRDefault="00AB53DB" w:rsidP="00E22C13">
            <w:pPr>
              <w:rPr>
                <w:rFonts w:cstheme="minorHAnsi"/>
                <w:szCs w:val="22"/>
              </w:rPr>
            </w:pPr>
            <w:r w:rsidRPr="0048113C">
              <w:rPr>
                <w:rFonts w:cstheme="minorHAnsi"/>
                <w:szCs w:val="22"/>
              </w:rPr>
              <w:t>Topic</w:t>
            </w:r>
          </w:p>
        </w:tc>
        <w:tc>
          <w:tcPr>
            <w:tcW w:w="6930" w:type="dxa"/>
            <w:vAlign w:val="center"/>
          </w:tcPr>
          <w:p w14:paraId="24E0797B" w14:textId="77777777" w:rsidR="00AB53DB" w:rsidRPr="0048113C" w:rsidRDefault="00AB53DB" w:rsidP="00E22C13">
            <w:pPr>
              <w:rPr>
                <w:rFonts w:cstheme="minorHAnsi"/>
                <w:szCs w:val="22"/>
              </w:rPr>
            </w:pPr>
            <w:r>
              <w:rPr>
                <w:rFonts w:cstheme="minorHAnsi"/>
                <w:color w:val="000000"/>
                <w:szCs w:val="22"/>
                <w:shd w:val="clear" w:color="auto" w:fill="FFFFFF"/>
              </w:rPr>
              <w:t>Habitability: Environment and Life</w:t>
            </w:r>
          </w:p>
        </w:tc>
      </w:tr>
      <w:tr w:rsidR="00AB53DB" w:rsidRPr="0048113C" w14:paraId="6A39DE3E" w14:textId="77777777" w:rsidTr="00E22C13">
        <w:tc>
          <w:tcPr>
            <w:tcW w:w="1165" w:type="dxa"/>
            <w:vAlign w:val="center"/>
          </w:tcPr>
          <w:p w14:paraId="0C358CB6" w14:textId="77777777" w:rsidR="00AB53DB" w:rsidRPr="0048113C" w:rsidRDefault="00AB53DB" w:rsidP="00E22C13">
            <w:pPr>
              <w:rPr>
                <w:rFonts w:cstheme="minorHAnsi"/>
                <w:szCs w:val="22"/>
              </w:rPr>
            </w:pPr>
          </w:p>
        </w:tc>
        <w:tc>
          <w:tcPr>
            <w:tcW w:w="1890" w:type="dxa"/>
            <w:vAlign w:val="center"/>
          </w:tcPr>
          <w:p w14:paraId="7D63E3E7" w14:textId="77777777" w:rsidR="00AB53DB" w:rsidRPr="0048113C" w:rsidRDefault="00AB53DB" w:rsidP="00E22C13">
            <w:pPr>
              <w:rPr>
                <w:rFonts w:cstheme="minorHAnsi"/>
                <w:szCs w:val="22"/>
              </w:rPr>
            </w:pPr>
            <w:r w:rsidRPr="0048113C">
              <w:rPr>
                <w:rFonts w:cstheme="minorHAnsi"/>
                <w:szCs w:val="22"/>
              </w:rPr>
              <w:t>Summary</w:t>
            </w:r>
          </w:p>
        </w:tc>
        <w:tc>
          <w:tcPr>
            <w:tcW w:w="6930" w:type="dxa"/>
            <w:vAlign w:val="center"/>
          </w:tcPr>
          <w:p w14:paraId="7C2B0130" w14:textId="77777777" w:rsidR="00AB53DB" w:rsidRDefault="00AB53DB" w:rsidP="00E22C13">
            <w:pPr>
              <w:rPr>
                <w:rFonts w:cstheme="minorHAnsi"/>
                <w:szCs w:val="22"/>
              </w:rPr>
            </w:pPr>
            <w:r>
              <w:rPr>
                <w:rFonts w:cstheme="minorHAnsi"/>
                <w:szCs w:val="22"/>
              </w:rPr>
              <w:t xml:space="preserve">Origin and co-evolution of life and planet 1.  </w:t>
            </w:r>
          </w:p>
          <w:p w14:paraId="18D97A69" w14:textId="77777777" w:rsidR="00AB53DB" w:rsidRPr="00892C70" w:rsidRDefault="00AB53DB" w:rsidP="00E22C13">
            <w:pPr>
              <w:rPr>
                <w:rFonts w:cstheme="minorHAnsi"/>
                <w:color w:val="000000"/>
                <w:szCs w:val="22"/>
                <w:shd w:val="clear" w:color="auto" w:fill="FFFFFF"/>
              </w:rPr>
            </w:pPr>
            <w:r w:rsidRPr="00E65957">
              <w:rPr>
                <w:rFonts w:cstheme="minorHAnsi"/>
                <w:b/>
                <w:bCs/>
                <w:color w:val="000000"/>
                <w:szCs w:val="22"/>
                <w:shd w:val="clear" w:color="auto" w:fill="FFFFFF"/>
              </w:rPr>
              <w:t xml:space="preserve">Movie </w:t>
            </w:r>
            <w:r>
              <w:rPr>
                <w:rFonts w:cstheme="minorHAnsi"/>
                <w:b/>
                <w:bCs/>
                <w:color w:val="000000"/>
                <w:szCs w:val="22"/>
                <w:shd w:val="clear" w:color="auto" w:fill="FFFFFF"/>
              </w:rPr>
              <w:t xml:space="preserve">2: </w:t>
            </w:r>
            <w:r>
              <w:rPr>
                <w:rFonts w:cstheme="minorHAnsi"/>
                <w:color w:val="000000"/>
                <w:szCs w:val="22"/>
                <w:shd w:val="clear" w:color="auto" w:fill="FFFFFF"/>
              </w:rPr>
              <w:t>Approach and reactions to an extinction event. Societal response. Example: Deep Impact</w:t>
            </w:r>
          </w:p>
        </w:tc>
      </w:tr>
      <w:tr w:rsidR="00AB53DB" w:rsidRPr="0048113C" w14:paraId="65C3B976" w14:textId="77777777" w:rsidTr="00E22C13">
        <w:tc>
          <w:tcPr>
            <w:tcW w:w="1165" w:type="dxa"/>
            <w:vAlign w:val="center"/>
          </w:tcPr>
          <w:p w14:paraId="490FD108" w14:textId="77777777" w:rsidR="00AB53DB" w:rsidRPr="0048113C" w:rsidRDefault="00AB53DB" w:rsidP="00E22C13">
            <w:pPr>
              <w:rPr>
                <w:rFonts w:cstheme="minorHAnsi"/>
                <w:szCs w:val="22"/>
              </w:rPr>
            </w:pPr>
          </w:p>
        </w:tc>
        <w:tc>
          <w:tcPr>
            <w:tcW w:w="1890" w:type="dxa"/>
            <w:vAlign w:val="center"/>
          </w:tcPr>
          <w:p w14:paraId="7ED2F7F2" w14:textId="77777777" w:rsidR="00AB53DB" w:rsidRPr="0048113C" w:rsidRDefault="00AB53DB" w:rsidP="00E22C13">
            <w:pPr>
              <w:rPr>
                <w:rFonts w:cstheme="minorHAnsi"/>
                <w:szCs w:val="22"/>
              </w:rPr>
            </w:pPr>
            <w:r w:rsidRPr="0048113C">
              <w:rPr>
                <w:rFonts w:cstheme="minorHAnsi"/>
                <w:szCs w:val="22"/>
              </w:rPr>
              <w:t>Readings/Works</w:t>
            </w:r>
          </w:p>
        </w:tc>
        <w:tc>
          <w:tcPr>
            <w:tcW w:w="6930" w:type="dxa"/>
            <w:vAlign w:val="center"/>
          </w:tcPr>
          <w:p w14:paraId="7E7EE929" w14:textId="77777777" w:rsidR="00AB53DB" w:rsidRPr="00994C5D" w:rsidRDefault="00AB53DB" w:rsidP="00E22C13">
            <w:pPr>
              <w:rPr>
                <w:rFonts w:cstheme="minorHAnsi"/>
                <w:szCs w:val="22"/>
              </w:rPr>
            </w:pPr>
            <w:r>
              <w:rPr>
                <w:rFonts w:cstheme="minorHAnsi"/>
                <w:szCs w:val="22"/>
              </w:rPr>
              <w:t>Bennett, Section 6.4, p. 221-228</w:t>
            </w:r>
          </w:p>
        </w:tc>
      </w:tr>
      <w:tr w:rsidR="00AB53DB" w:rsidRPr="0048113C" w14:paraId="66EDE877" w14:textId="77777777" w:rsidTr="00E22C13">
        <w:tc>
          <w:tcPr>
            <w:tcW w:w="1165" w:type="dxa"/>
            <w:vAlign w:val="center"/>
          </w:tcPr>
          <w:p w14:paraId="20AECF8B" w14:textId="77777777" w:rsidR="00AB53DB" w:rsidRPr="0048113C" w:rsidRDefault="00AB53DB" w:rsidP="00E22C13">
            <w:pPr>
              <w:rPr>
                <w:rFonts w:cstheme="minorHAnsi"/>
                <w:szCs w:val="22"/>
              </w:rPr>
            </w:pPr>
          </w:p>
        </w:tc>
        <w:tc>
          <w:tcPr>
            <w:tcW w:w="1890" w:type="dxa"/>
            <w:vAlign w:val="center"/>
          </w:tcPr>
          <w:p w14:paraId="6D5CBBA5" w14:textId="77777777" w:rsidR="00AB53DB" w:rsidRPr="0048113C" w:rsidRDefault="00AB53DB" w:rsidP="00E22C13">
            <w:pPr>
              <w:rPr>
                <w:rFonts w:cstheme="minorHAnsi"/>
                <w:szCs w:val="22"/>
              </w:rPr>
            </w:pPr>
            <w:r w:rsidRPr="0048113C">
              <w:rPr>
                <w:rFonts w:cstheme="minorHAnsi"/>
                <w:szCs w:val="22"/>
              </w:rPr>
              <w:t>Assignment</w:t>
            </w:r>
          </w:p>
        </w:tc>
        <w:tc>
          <w:tcPr>
            <w:tcW w:w="6930" w:type="dxa"/>
            <w:vAlign w:val="center"/>
          </w:tcPr>
          <w:p w14:paraId="199792F8" w14:textId="77777777" w:rsidR="00AB53DB" w:rsidRPr="0048113C" w:rsidRDefault="00AB53DB" w:rsidP="00E22C13">
            <w:pPr>
              <w:rPr>
                <w:rFonts w:cstheme="minorHAnsi"/>
                <w:szCs w:val="22"/>
              </w:rPr>
            </w:pPr>
            <w:r>
              <w:rPr>
                <w:rFonts w:cstheme="minorHAnsi"/>
                <w:szCs w:val="22"/>
              </w:rPr>
              <w:t>Reading Quiz</w:t>
            </w:r>
          </w:p>
        </w:tc>
      </w:tr>
      <w:tr w:rsidR="00AB53DB" w:rsidRPr="0048113C" w14:paraId="1B843353" w14:textId="77777777" w:rsidTr="00E22C13">
        <w:tc>
          <w:tcPr>
            <w:tcW w:w="1165" w:type="dxa"/>
            <w:vAlign w:val="center"/>
          </w:tcPr>
          <w:p w14:paraId="4FFC1C29" w14:textId="77777777" w:rsidR="00AB53DB" w:rsidRPr="0048113C" w:rsidRDefault="00AB53DB" w:rsidP="00E22C13">
            <w:pPr>
              <w:rPr>
                <w:rFonts w:cstheme="minorHAnsi"/>
                <w:szCs w:val="22"/>
              </w:rPr>
            </w:pPr>
            <w:r w:rsidRPr="0048113C">
              <w:rPr>
                <w:rFonts w:cstheme="minorHAnsi"/>
                <w:szCs w:val="22"/>
              </w:rPr>
              <w:t xml:space="preserve">Week </w:t>
            </w:r>
            <w:r>
              <w:rPr>
                <w:rFonts w:cstheme="minorHAnsi"/>
                <w:szCs w:val="22"/>
              </w:rPr>
              <w:t>8</w:t>
            </w:r>
          </w:p>
        </w:tc>
        <w:tc>
          <w:tcPr>
            <w:tcW w:w="1890" w:type="dxa"/>
            <w:vAlign w:val="center"/>
          </w:tcPr>
          <w:p w14:paraId="15D11F33" w14:textId="77777777" w:rsidR="00AB53DB" w:rsidRPr="0048113C" w:rsidRDefault="00AB53DB" w:rsidP="00E22C13">
            <w:pPr>
              <w:rPr>
                <w:rFonts w:cstheme="minorHAnsi"/>
                <w:szCs w:val="22"/>
              </w:rPr>
            </w:pPr>
            <w:r w:rsidRPr="0048113C">
              <w:rPr>
                <w:rFonts w:cstheme="minorHAnsi"/>
                <w:szCs w:val="22"/>
              </w:rPr>
              <w:t>Topic</w:t>
            </w:r>
          </w:p>
        </w:tc>
        <w:tc>
          <w:tcPr>
            <w:tcW w:w="6930" w:type="dxa"/>
            <w:vAlign w:val="center"/>
          </w:tcPr>
          <w:p w14:paraId="12A693E3" w14:textId="77777777" w:rsidR="00AB53DB" w:rsidRPr="0048113C" w:rsidRDefault="00AB53DB" w:rsidP="00E22C13">
            <w:pPr>
              <w:rPr>
                <w:rFonts w:cstheme="minorHAnsi"/>
                <w:szCs w:val="22"/>
              </w:rPr>
            </w:pPr>
            <w:r>
              <w:rPr>
                <w:rFonts w:cstheme="minorHAnsi"/>
                <w:szCs w:val="22"/>
              </w:rPr>
              <w:t>Habitability: Environment and Life 2</w:t>
            </w:r>
          </w:p>
        </w:tc>
      </w:tr>
      <w:tr w:rsidR="00AB53DB" w:rsidRPr="0048113C" w14:paraId="39295CD2" w14:textId="77777777" w:rsidTr="00E22C13">
        <w:tc>
          <w:tcPr>
            <w:tcW w:w="1165" w:type="dxa"/>
            <w:vAlign w:val="center"/>
          </w:tcPr>
          <w:p w14:paraId="39B1B20C" w14:textId="77777777" w:rsidR="00AB53DB" w:rsidRPr="0048113C" w:rsidRDefault="00AB53DB" w:rsidP="00E22C13">
            <w:pPr>
              <w:rPr>
                <w:rFonts w:cstheme="minorHAnsi"/>
                <w:szCs w:val="22"/>
              </w:rPr>
            </w:pPr>
          </w:p>
        </w:tc>
        <w:tc>
          <w:tcPr>
            <w:tcW w:w="1890" w:type="dxa"/>
            <w:vAlign w:val="center"/>
          </w:tcPr>
          <w:p w14:paraId="7108475B" w14:textId="77777777" w:rsidR="00AB53DB" w:rsidRPr="0048113C" w:rsidRDefault="00AB53DB" w:rsidP="00E22C13">
            <w:pPr>
              <w:rPr>
                <w:rFonts w:cstheme="minorHAnsi"/>
                <w:szCs w:val="22"/>
              </w:rPr>
            </w:pPr>
            <w:r w:rsidRPr="0048113C">
              <w:rPr>
                <w:rFonts w:cstheme="minorHAnsi"/>
                <w:szCs w:val="22"/>
              </w:rPr>
              <w:t>Summary</w:t>
            </w:r>
          </w:p>
        </w:tc>
        <w:tc>
          <w:tcPr>
            <w:tcW w:w="6930" w:type="dxa"/>
            <w:vAlign w:val="center"/>
          </w:tcPr>
          <w:p w14:paraId="65A65575" w14:textId="77777777" w:rsidR="00AB53DB" w:rsidRPr="00892C70" w:rsidRDefault="00AB53DB" w:rsidP="00E22C13">
            <w:pPr>
              <w:rPr>
                <w:rFonts w:cstheme="minorHAnsi"/>
                <w:color w:val="000000"/>
                <w:szCs w:val="22"/>
                <w:shd w:val="clear" w:color="auto" w:fill="FFFFFF"/>
              </w:rPr>
            </w:pPr>
            <w:r w:rsidRPr="0048113C">
              <w:rPr>
                <w:rFonts w:cstheme="minorHAnsi"/>
                <w:color w:val="000000"/>
                <w:szCs w:val="22"/>
                <w:shd w:val="clear" w:color="auto" w:fill="FFFFFF"/>
              </w:rPr>
              <w:t xml:space="preserve">Major extinction events. </w:t>
            </w:r>
            <w:r>
              <w:rPr>
                <w:rFonts w:cstheme="minorHAnsi"/>
                <w:color w:val="000000"/>
                <w:szCs w:val="22"/>
                <w:shd w:val="clear" w:color="auto" w:fill="FFFFFF"/>
              </w:rPr>
              <w:t>Causes. Biological and non-biological threads to life. Extremophiles</w:t>
            </w:r>
          </w:p>
        </w:tc>
      </w:tr>
      <w:tr w:rsidR="00AB53DB" w:rsidRPr="0048113C" w14:paraId="09BAD202" w14:textId="77777777" w:rsidTr="00E22C13">
        <w:tc>
          <w:tcPr>
            <w:tcW w:w="1165" w:type="dxa"/>
            <w:vAlign w:val="center"/>
          </w:tcPr>
          <w:p w14:paraId="02DAACAD" w14:textId="77777777" w:rsidR="00AB53DB" w:rsidRPr="0048113C" w:rsidRDefault="00AB53DB" w:rsidP="00E22C13">
            <w:pPr>
              <w:rPr>
                <w:rFonts w:cstheme="minorHAnsi"/>
                <w:szCs w:val="22"/>
              </w:rPr>
            </w:pPr>
          </w:p>
        </w:tc>
        <w:tc>
          <w:tcPr>
            <w:tcW w:w="1890" w:type="dxa"/>
            <w:vAlign w:val="center"/>
          </w:tcPr>
          <w:p w14:paraId="1A1F07CC" w14:textId="77777777" w:rsidR="00AB53DB" w:rsidRPr="0048113C" w:rsidRDefault="00AB53DB" w:rsidP="00E22C13">
            <w:pPr>
              <w:rPr>
                <w:rFonts w:cstheme="minorHAnsi"/>
                <w:szCs w:val="22"/>
              </w:rPr>
            </w:pPr>
            <w:r w:rsidRPr="0048113C">
              <w:rPr>
                <w:rFonts w:cstheme="minorHAnsi"/>
                <w:szCs w:val="22"/>
              </w:rPr>
              <w:t>Readings/Works</w:t>
            </w:r>
          </w:p>
        </w:tc>
        <w:tc>
          <w:tcPr>
            <w:tcW w:w="6930" w:type="dxa"/>
            <w:vAlign w:val="center"/>
          </w:tcPr>
          <w:p w14:paraId="337AD143" w14:textId="77777777" w:rsidR="00AB53DB" w:rsidRPr="0048113C" w:rsidRDefault="00AB53DB" w:rsidP="00E22C13">
            <w:pPr>
              <w:rPr>
                <w:rFonts w:cstheme="minorHAnsi"/>
                <w:szCs w:val="22"/>
              </w:rPr>
            </w:pPr>
            <w:r>
              <w:rPr>
                <w:rFonts w:cstheme="minorHAnsi"/>
                <w:szCs w:val="22"/>
              </w:rPr>
              <w:t>Bennett, Section 7.1, p. 243-249</w:t>
            </w:r>
          </w:p>
        </w:tc>
      </w:tr>
      <w:tr w:rsidR="00AB53DB" w:rsidRPr="0048113C" w14:paraId="7B7CF655" w14:textId="77777777" w:rsidTr="00E22C13">
        <w:tc>
          <w:tcPr>
            <w:tcW w:w="1165" w:type="dxa"/>
            <w:vAlign w:val="center"/>
          </w:tcPr>
          <w:p w14:paraId="5F1741F5" w14:textId="77777777" w:rsidR="00AB53DB" w:rsidRPr="0048113C" w:rsidRDefault="00AB53DB" w:rsidP="00E22C13">
            <w:pPr>
              <w:rPr>
                <w:rFonts w:cstheme="minorHAnsi"/>
                <w:szCs w:val="22"/>
              </w:rPr>
            </w:pPr>
          </w:p>
        </w:tc>
        <w:tc>
          <w:tcPr>
            <w:tcW w:w="1890" w:type="dxa"/>
            <w:vAlign w:val="center"/>
          </w:tcPr>
          <w:p w14:paraId="1A4A4CCA" w14:textId="77777777" w:rsidR="00AB53DB" w:rsidRPr="0048113C" w:rsidRDefault="00AB53DB" w:rsidP="00E22C13">
            <w:pPr>
              <w:rPr>
                <w:rFonts w:cstheme="minorHAnsi"/>
                <w:szCs w:val="22"/>
              </w:rPr>
            </w:pPr>
            <w:r w:rsidRPr="0048113C">
              <w:rPr>
                <w:rFonts w:cstheme="minorHAnsi"/>
                <w:szCs w:val="22"/>
              </w:rPr>
              <w:t>Assignment</w:t>
            </w:r>
          </w:p>
        </w:tc>
        <w:tc>
          <w:tcPr>
            <w:tcW w:w="6930" w:type="dxa"/>
            <w:vAlign w:val="center"/>
          </w:tcPr>
          <w:p w14:paraId="2F70B3BB" w14:textId="77777777" w:rsidR="00AB53DB" w:rsidRDefault="00AB53DB" w:rsidP="00E22C13">
            <w:pPr>
              <w:rPr>
                <w:rFonts w:cstheme="minorHAnsi"/>
                <w:szCs w:val="22"/>
              </w:rPr>
            </w:pPr>
            <w:r>
              <w:rPr>
                <w:rFonts w:cstheme="minorHAnsi"/>
                <w:szCs w:val="22"/>
              </w:rPr>
              <w:t>Reading Quiz</w:t>
            </w:r>
          </w:p>
          <w:p w14:paraId="11ABD851" w14:textId="77777777" w:rsidR="00AB53DB" w:rsidRDefault="00AB53DB" w:rsidP="00E22C13">
            <w:pPr>
              <w:rPr>
                <w:rFonts w:cstheme="minorHAnsi"/>
                <w:szCs w:val="22"/>
              </w:rPr>
            </w:pPr>
            <w:r>
              <w:rPr>
                <w:rFonts w:cstheme="minorHAnsi"/>
                <w:szCs w:val="22"/>
              </w:rPr>
              <w:t>Life on the extreme: Tardigrades</w:t>
            </w:r>
          </w:p>
          <w:p w14:paraId="08964491" w14:textId="77777777" w:rsidR="00AB53DB" w:rsidRPr="00BF49F7" w:rsidRDefault="00AB53DB" w:rsidP="00E22C13">
            <w:pPr>
              <w:rPr>
                <w:rFonts w:cstheme="minorHAnsi"/>
                <w:b/>
                <w:bCs/>
                <w:szCs w:val="22"/>
              </w:rPr>
            </w:pPr>
            <w:r w:rsidRPr="00BF49F7">
              <w:rPr>
                <w:rFonts w:cstheme="minorHAnsi"/>
                <w:b/>
                <w:bCs/>
                <w:szCs w:val="22"/>
              </w:rPr>
              <w:t>Journal Reflection 2 – Second Entry</w:t>
            </w:r>
          </w:p>
          <w:p w14:paraId="07D11771" w14:textId="77777777" w:rsidR="00AB53DB" w:rsidRPr="0048113C" w:rsidRDefault="00AB53DB" w:rsidP="00E22C13">
            <w:pPr>
              <w:rPr>
                <w:rFonts w:cstheme="minorHAnsi"/>
                <w:szCs w:val="22"/>
              </w:rPr>
            </w:pPr>
            <w:r w:rsidRPr="00BF49F7">
              <w:rPr>
                <w:rFonts w:cstheme="minorHAnsi"/>
                <w:b/>
                <w:bCs/>
                <w:szCs w:val="22"/>
              </w:rPr>
              <w:t>Journal Reflection 3 – First Entry</w:t>
            </w:r>
          </w:p>
        </w:tc>
      </w:tr>
      <w:tr w:rsidR="00AB53DB" w:rsidRPr="0048113C" w14:paraId="5B6FD77D" w14:textId="77777777" w:rsidTr="00E22C13">
        <w:tc>
          <w:tcPr>
            <w:tcW w:w="1165" w:type="dxa"/>
            <w:vAlign w:val="center"/>
          </w:tcPr>
          <w:p w14:paraId="04030222" w14:textId="77777777" w:rsidR="00AB53DB" w:rsidRPr="0048113C" w:rsidRDefault="00AB53DB" w:rsidP="00E22C13">
            <w:pPr>
              <w:rPr>
                <w:rFonts w:cstheme="minorHAnsi"/>
                <w:szCs w:val="22"/>
              </w:rPr>
            </w:pPr>
            <w:r w:rsidRPr="0048113C">
              <w:rPr>
                <w:rFonts w:cstheme="minorHAnsi"/>
                <w:szCs w:val="22"/>
              </w:rPr>
              <w:t xml:space="preserve">Week </w:t>
            </w:r>
            <w:r>
              <w:rPr>
                <w:rFonts w:cstheme="minorHAnsi"/>
                <w:szCs w:val="22"/>
              </w:rPr>
              <w:t>9</w:t>
            </w:r>
          </w:p>
        </w:tc>
        <w:tc>
          <w:tcPr>
            <w:tcW w:w="1890" w:type="dxa"/>
            <w:vAlign w:val="center"/>
          </w:tcPr>
          <w:p w14:paraId="0275915F" w14:textId="77777777" w:rsidR="00AB53DB" w:rsidRPr="0048113C" w:rsidRDefault="00AB53DB" w:rsidP="00E22C13">
            <w:pPr>
              <w:rPr>
                <w:rFonts w:cstheme="minorHAnsi"/>
                <w:szCs w:val="22"/>
              </w:rPr>
            </w:pPr>
            <w:r w:rsidRPr="0048113C">
              <w:rPr>
                <w:rFonts w:cstheme="minorHAnsi"/>
                <w:szCs w:val="22"/>
              </w:rPr>
              <w:t>Topic</w:t>
            </w:r>
          </w:p>
        </w:tc>
        <w:tc>
          <w:tcPr>
            <w:tcW w:w="6930" w:type="dxa"/>
            <w:vAlign w:val="center"/>
          </w:tcPr>
          <w:p w14:paraId="735693C5" w14:textId="77777777" w:rsidR="00AB53DB" w:rsidRPr="00F161DC" w:rsidRDefault="00AB53DB" w:rsidP="00E22C13">
            <w:pPr>
              <w:rPr>
                <w:rFonts w:cstheme="minorHAnsi"/>
                <w:szCs w:val="22"/>
              </w:rPr>
            </w:pPr>
            <w:r>
              <w:rPr>
                <w:rFonts w:cstheme="minorHAnsi"/>
                <w:b/>
                <w:color w:val="000000"/>
                <w:szCs w:val="22"/>
                <w:shd w:val="clear" w:color="auto" w:fill="FFFFFF"/>
              </w:rPr>
              <w:t>Unit</w:t>
            </w:r>
            <w:r w:rsidRPr="005357C0">
              <w:rPr>
                <w:rFonts w:cstheme="minorHAnsi"/>
                <w:b/>
                <w:color w:val="000000"/>
                <w:szCs w:val="22"/>
                <w:shd w:val="clear" w:color="auto" w:fill="FFFFFF"/>
              </w:rPr>
              <w:t xml:space="preserve"> III: Where can we find ET life?</w:t>
            </w:r>
            <w:r w:rsidRPr="00F161DC">
              <w:rPr>
                <w:rFonts w:cstheme="minorHAnsi"/>
                <w:color w:val="000000"/>
                <w:szCs w:val="22"/>
                <w:shd w:val="clear" w:color="auto" w:fill="FFFFFF"/>
              </w:rPr>
              <w:t xml:space="preserve"> </w:t>
            </w:r>
          </w:p>
        </w:tc>
      </w:tr>
      <w:tr w:rsidR="00AB53DB" w:rsidRPr="0048113C" w14:paraId="4A33C01B" w14:textId="77777777" w:rsidTr="00E22C13">
        <w:tc>
          <w:tcPr>
            <w:tcW w:w="1165" w:type="dxa"/>
            <w:vAlign w:val="center"/>
          </w:tcPr>
          <w:p w14:paraId="6CAACEF8" w14:textId="77777777" w:rsidR="00AB53DB" w:rsidRPr="0048113C" w:rsidRDefault="00AB53DB" w:rsidP="00E22C13">
            <w:pPr>
              <w:rPr>
                <w:rFonts w:cstheme="minorHAnsi"/>
                <w:szCs w:val="22"/>
              </w:rPr>
            </w:pPr>
          </w:p>
        </w:tc>
        <w:tc>
          <w:tcPr>
            <w:tcW w:w="1890" w:type="dxa"/>
            <w:vAlign w:val="center"/>
          </w:tcPr>
          <w:p w14:paraId="6FD2E3E5" w14:textId="77777777" w:rsidR="00AB53DB" w:rsidRPr="0048113C" w:rsidRDefault="00AB53DB" w:rsidP="00E22C13">
            <w:pPr>
              <w:rPr>
                <w:rFonts w:cstheme="minorHAnsi"/>
                <w:szCs w:val="22"/>
              </w:rPr>
            </w:pPr>
            <w:r w:rsidRPr="0048113C">
              <w:rPr>
                <w:rFonts w:cstheme="minorHAnsi"/>
                <w:szCs w:val="22"/>
              </w:rPr>
              <w:t>Summary</w:t>
            </w:r>
          </w:p>
        </w:tc>
        <w:tc>
          <w:tcPr>
            <w:tcW w:w="6930" w:type="dxa"/>
            <w:vAlign w:val="center"/>
          </w:tcPr>
          <w:p w14:paraId="087DC64D" w14:textId="77777777" w:rsidR="00AB53DB" w:rsidRDefault="00AB53DB" w:rsidP="00E22C13">
            <w:pPr>
              <w:rPr>
                <w:rStyle w:val="apple-converted-space"/>
                <w:rFonts w:cstheme="minorHAnsi"/>
                <w:szCs w:val="22"/>
              </w:rPr>
            </w:pPr>
            <w:r>
              <w:rPr>
                <w:rFonts w:cstheme="minorHAnsi"/>
                <w:color w:val="000000"/>
                <w:szCs w:val="22"/>
                <w:shd w:val="clear" w:color="auto" w:fill="FFFFFF"/>
              </w:rPr>
              <w:t>Beyond Earth:</w:t>
            </w:r>
            <w:r w:rsidRPr="0048113C">
              <w:rPr>
                <w:rFonts w:cstheme="minorHAnsi"/>
                <w:color w:val="000000"/>
                <w:szCs w:val="22"/>
                <w:shd w:val="clear" w:color="auto" w:fill="FFFFFF"/>
              </w:rPr>
              <w:t xml:space="preserve"> Stable energy sources: stellar, chemical, physical (tidal). Liquids/solvents.</w:t>
            </w:r>
            <w:r w:rsidRPr="0048113C">
              <w:rPr>
                <w:rStyle w:val="apple-converted-space"/>
                <w:rFonts w:cstheme="minorHAnsi"/>
                <w:color w:val="000000"/>
                <w:szCs w:val="22"/>
                <w:shd w:val="clear" w:color="auto" w:fill="FFFFFF"/>
              </w:rPr>
              <w:t> S</w:t>
            </w:r>
            <w:r w:rsidRPr="0048113C">
              <w:rPr>
                <w:rStyle w:val="apple-converted-space"/>
                <w:rFonts w:cstheme="minorHAnsi"/>
                <w:szCs w:val="22"/>
              </w:rPr>
              <w:t>table environmental conditions.</w:t>
            </w:r>
          </w:p>
          <w:p w14:paraId="5C2D200F" w14:textId="77777777" w:rsidR="00AB53DB" w:rsidRPr="0048113C" w:rsidRDefault="00AB53DB" w:rsidP="00E22C13">
            <w:pPr>
              <w:rPr>
                <w:rFonts w:cstheme="minorHAnsi"/>
                <w:szCs w:val="22"/>
              </w:rPr>
            </w:pPr>
            <w:r w:rsidRPr="001921CB">
              <w:rPr>
                <w:rStyle w:val="apple-converted-space"/>
                <w:b/>
                <w:bCs/>
              </w:rPr>
              <w:t>Panel 2 Discussion:</w:t>
            </w:r>
            <w:r>
              <w:rPr>
                <w:rStyle w:val="apple-converted-space"/>
              </w:rPr>
              <w:t xml:space="preserve"> Global Environmental Policies</w:t>
            </w:r>
          </w:p>
        </w:tc>
      </w:tr>
      <w:tr w:rsidR="00AB53DB" w:rsidRPr="0048113C" w14:paraId="1D87E8B1" w14:textId="77777777" w:rsidTr="00E22C13">
        <w:tc>
          <w:tcPr>
            <w:tcW w:w="1165" w:type="dxa"/>
            <w:vAlign w:val="center"/>
          </w:tcPr>
          <w:p w14:paraId="3E5DB1C9" w14:textId="77777777" w:rsidR="00AB53DB" w:rsidRPr="0048113C" w:rsidRDefault="00AB53DB" w:rsidP="00E22C13">
            <w:pPr>
              <w:rPr>
                <w:rFonts w:cstheme="minorHAnsi"/>
                <w:szCs w:val="22"/>
              </w:rPr>
            </w:pPr>
          </w:p>
        </w:tc>
        <w:tc>
          <w:tcPr>
            <w:tcW w:w="1890" w:type="dxa"/>
            <w:vAlign w:val="center"/>
          </w:tcPr>
          <w:p w14:paraId="2B7A4E07" w14:textId="77777777" w:rsidR="00AB53DB" w:rsidRPr="0048113C" w:rsidRDefault="00AB53DB" w:rsidP="00E22C13">
            <w:pPr>
              <w:rPr>
                <w:rFonts w:cstheme="minorHAnsi"/>
                <w:szCs w:val="22"/>
              </w:rPr>
            </w:pPr>
            <w:r w:rsidRPr="0048113C">
              <w:rPr>
                <w:rFonts w:cstheme="minorHAnsi"/>
                <w:szCs w:val="22"/>
              </w:rPr>
              <w:t>Readings/Works</w:t>
            </w:r>
          </w:p>
        </w:tc>
        <w:tc>
          <w:tcPr>
            <w:tcW w:w="6930" w:type="dxa"/>
            <w:vAlign w:val="center"/>
          </w:tcPr>
          <w:p w14:paraId="0E102C80" w14:textId="77777777" w:rsidR="00AB53DB" w:rsidRPr="0048113C" w:rsidRDefault="00AB53DB" w:rsidP="00E22C13">
            <w:pPr>
              <w:rPr>
                <w:rFonts w:cstheme="minorHAnsi"/>
                <w:szCs w:val="22"/>
              </w:rPr>
            </w:pPr>
            <w:r>
              <w:rPr>
                <w:rFonts w:cstheme="minorHAnsi"/>
                <w:szCs w:val="22"/>
              </w:rPr>
              <w:t>Bennett, Chapter 8, p. 267-297</w:t>
            </w:r>
          </w:p>
        </w:tc>
      </w:tr>
      <w:tr w:rsidR="00AB53DB" w:rsidRPr="0048113C" w14:paraId="7C5D282D" w14:textId="77777777" w:rsidTr="00E22C13">
        <w:tc>
          <w:tcPr>
            <w:tcW w:w="1165" w:type="dxa"/>
            <w:vAlign w:val="center"/>
          </w:tcPr>
          <w:p w14:paraId="01F69F01" w14:textId="77777777" w:rsidR="00AB53DB" w:rsidRPr="0048113C" w:rsidRDefault="00AB53DB" w:rsidP="00E22C13">
            <w:pPr>
              <w:rPr>
                <w:rFonts w:cstheme="minorHAnsi"/>
                <w:szCs w:val="22"/>
              </w:rPr>
            </w:pPr>
          </w:p>
        </w:tc>
        <w:tc>
          <w:tcPr>
            <w:tcW w:w="1890" w:type="dxa"/>
            <w:vAlign w:val="center"/>
          </w:tcPr>
          <w:p w14:paraId="6D3E8E86" w14:textId="77777777" w:rsidR="00AB53DB" w:rsidRPr="0048113C" w:rsidRDefault="00AB53DB" w:rsidP="00E22C13">
            <w:pPr>
              <w:rPr>
                <w:rFonts w:cstheme="minorHAnsi"/>
                <w:szCs w:val="22"/>
              </w:rPr>
            </w:pPr>
            <w:r w:rsidRPr="0048113C">
              <w:rPr>
                <w:rFonts w:cstheme="minorHAnsi"/>
                <w:szCs w:val="22"/>
              </w:rPr>
              <w:t>Assignment</w:t>
            </w:r>
          </w:p>
        </w:tc>
        <w:tc>
          <w:tcPr>
            <w:tcW w:w="6930" w:type="dxa"/>
            <w:vAlign w:val="center"/>
          </w:tcPr>
          <w:p w14:paraId="13EEAE7C" w14:textId="77777777" w:rsidR="00AB53DB" w:rsidRDefault="00AB53DB" w:rsidP="00E22C13">
            <w:pPr>
              <w:rPr>
                <w:rFonts w:cstheme="minorHAnsi"/>
                <w:szCs w:val="22"/>
              </w:rPr>
            </w:pPr>
            <w:r>
              <w:rPr>
                <w:rFonts w:cstheme="minorHAnsi"/>
                <w:szCs w:val="22"/>
              </w:rPr>
              <w:t>Reading Quiz</w:t>
            </w:r>
          </w:p>
          <w:p w14:paraId="46A88292" w14:textId="77777777" w:rsidR="00AB53DB" w:rsidRDefault="00AB53DB" w:rsidP="00E22C13">
            <w:pPr>
              <w:rPr>
                <w:rFonts w:cstheme="minorHAnsi"/>
                <w:szCs w:val="22"/>
              </w:rPr>
            </w:pPr>
            <w:r w:rsidRPr="0088132A">
              <w:rPr>
                <w:rFonts w:cstheme="minorHAnsi"/>
                <w:b/>
                <w:bCs/>
                <w:szCs w:val="22"/>
              </w:rPr>
              <w:t xml:space="preserve">Panel </w:t>
            </w:r>
            <w:r>
              <w:rPr>
                <w:rFonts w:cstheme="minorHAnsi"/>
                <w:b/>
                <w:bCs/>
                <w:szCs w:val="22"/>
              </w:rPr>
              <w:t>2</w:t>
            </w:r>
            <w:r>
              <w:rPr>
                <w:rFonts w:cstheme="minorHAnsi"/>
                <w:szCs w:val="22"/>
              </w:rPr>
              <w:t xml:space="preserve"> Presentation</w:t>
            </w:r>
          </w:p>
          <w:p w14:paraId="49A5E55E" w14:textId="77777777" w:rsidR="00AB53DB" w:rsidRPr="0048113C" w:rsidRDefault="00AB53DB" w:rsidP="00E22C13">
            <w:pPr>
              <w:rPr>
                <w:rFonts w:cstheme="minorHAnsi"/>
                <w:szCs w:val="22"/>
              </w:rPr>
            </w:pPr>
            <w:r w:rsidRPr="0088132A">
              <w:rPr>
                <w:rFonts w:cstheme="minorHAnsi"/>
                <w:b/>
                <w:bCs/>
                <w:szCs w:val="22"/>
              </w:rPr>
              <w:t xml:space="preserve">Panel </w:t>
            </w:r>
            <w:r>
              <w:rPr>
                <w:rFonts w:cstheme="minorHAnsi"/>
                <w:b/>
                <w:bCs/>
                <w:szCs w:val="22"/>
              </w:rPr>
              <w:t>2</w:t>
            </w:r>
            <w:r>
              <w:rPr>
                <w:rFonts w:cstheme="minorHAnsi"/>
                <w:szCs w:val="22"/>
              </w:rPr>
              <w:t xml:space="preserve"> Evaluation</w:t>
            </w:r>
          </w:p>
        </w:tc>
      </w:tr>
      <w:tr w:rsidR="00AB53DB" w:rsidRPr="0048113C" w14:paraId="7312CBAB" w14:textId="77777777" w:rsidTr="00E22C13">
        <w:tc>
          <w:tcPr>
            <w:tcW w:w="1165" w:type="dxa"/>
            <w:vAlign w:val="center"/>
          </w:tcPr>
          <w:p w14:paraId="1CDB4F2B" w14:textId="77777777" w:rsidR="00AB53DB" w:rsidRPr="0048113C" w:rsidRDefault="00AB53DB" w:rsidP="00E22C13">
            <w:pPr>
              <w:rPr>
                <w:rFonts w:cstheme="minorHAnsi"/>
                <w:szCs w:val="22"/>
              </w:rPr>
            </w:pPr>
            <w:r w:rsidRPr="0048113C">
              <w:rPr>
                <w:rFonts w:cstheme="minorHAnsi"/>
                <w:szCs w:val="22"/>
              </w:rPr>
              <w:t xml:space="preserve">Week </w:t>
            </w:r>
            <w:r>
              <w:rPr>
                <w:rFonts w:cstheme="minorHAnsi"/>
                <w:szCs w:val="22"/>
              </w:rPr>
              <w:t>10</w:t>
            </w:r>
          </w:p>
        </w:tc>
        <w:tc>
          <w:tcPr>
            <w:tcW w:w="1890" w:type="dxa"/>
            <w:vAlign w:val="center"/>
          </w:tcPr>
          <w:p w14:paraId="2478F206" w14:textId="77777777" w:rsidR="00AB53DB" w:rsidRPr="0048113C" w:rsidRDefault="00AB53DB" w:rsidP="00E22C13">
            <w:pPr>
              <w:rPr>
                <w:rFonts w:cstheme="minorHAnsi"/>
                <w:szCs w:val="22"/>
              </w:rPr>
            </w:pPr>
            <w:r w:rsidRPr="0048113C">
              <w:rPr>
                <w:rFonts w:cstheme="minorHAnsi"/>
                <w:szCs w:val="22"/>
              </w:rPr>
              <w:t>Topic</w:t>
            </w:r>
          </w:p>
        </w:tc>
        <w:tc>
          <w:tcPr>
            <w:tcW w:w="6930" w:type="dxa"/>
            <w:vAlign w:val="center"/>
          </w:tcPr>
          <w:p w14:paraId="4EE99C02" w14:textId="77777777" w:rsidR="00AB53DB" w:rsidRPr="0048113C" w:rsidRDefault="00AB53DB" w:rsidP="00E22C13">
            <w:pPr>
              <w:rPr>
                <w:rFonts w:cstheme="minorHAnsi"/>
                <w:szCs w:val="22"/>
              </w:rPr>
            </w:pPr>
            <w:r>
              <w:rPr>
                <w:rFonts w:cstheme="minorHAnsi"/>
                <w:color w:val="000000"/>
                <w:szCs w:val="22"/>
                <w:shd w:val="clear" w:color="auto" w:fill="FFFFFF"/>
              </w:rPr>
              <w:t>ET Life on Mars</w:t>
            </w:r>
            <w:r w:rsidRPr="0048113C">
              <w:rPr>
                <w:rFonts w:cstheme="minorHAnsi"/>
                <w:color w:val="000000"/>
                <w:szCs w:val="22"/>
                <w:shd w:val="clear" w:color="auto" w:fill="FFFFFF"/>
              </w:rPr>
              <w:t xml:space="preserve"> </w:t>
            </w:r>
          </w:p>
        </w:tc>
      </w:tr>
      <w:tr w:rsidR="00AB53DB" w:rsidRPr="0048113C" w14:paraId="69A23A24" w14:textId="77777777" w:rsidTr="00E22C13">
        <w:tc>
          <w:tcPr>
            <w:tcW w:w="1165" w:type="dxa"/>
            <w:vAlign w:val="center"/>
          </w:tcPr>
          <w:p w14:paraId="331C623F" w14:textId="77777777" w:rsidR="00AB53DB" w:rsidRPr="0048113C" w:rsidRDefault="00AB53DB" w:rsidP="00E22C13">
            <w:pPr>
              <w:rPr>
                <w:rFonts w:cstheme="minorHAnsi"/>
                <w:szCs w:val="22"/>
              </w:rPr>
            </w:pPr>
          </w:p>
        </w:tc>
        <w:tc>
          <w:tcPr>
            <w:tcW w:w="1890" w:type="dxa"/>
            <w:vAlign w:val="center"/>
          </w:tcPr>
          <w:p w14:paraId="62F1DFC7" w14:textId="77777777" w:rsidR="00AB53DB" w:rsidRPr="0048113C" w:rsidRDefault="00AB53DB" w:rsidP="00E22C13">
            <w:pPr>
              <w:rPr>
                <w:rFonts w:cstheme="minorHAnsi"/>
                <w:szCs w:val="22"/>
              </w:rPr>
            </w:pPr>
            <w:r w:rsidRPr="0048113C">
              <w:rPr>
                <w:rFonts w:cstheme="minorHAnsi"/>
                <w:szCs w:val="22"/>
              </w:rPr>
              <w:t>Summary</w:t>
            </w:r>
          </w:p>
        </w:tc>
        <w:tc>
          <w:tcPr>
            <w:tcW w:w="6930" w:type="dxa"/>
            <w:vAlign w:val="center"/>
          </w:tcPr>
          <w:p w14:paraId="7422CDC6" w14:textId="77777777" w:rsidR="00AB53DB" w:rsidRDefault="00AB53DB" w:rsidP="00E22C13">
            <w:pPr>
              <w:rPr>
                <w:rFonts w:cstheme="minorHAnsi"/>
                <w:color w:val="000000"/>
                <w:szCs w:val="22"/>
                <w:shd w:val="clear" w:color="auto" w:fill="FFFFFF"/>
              </w:rPr>
            </w:pPr>
            <w:r w:rsidRPr="0048113C">
              <w:rPr>
                <w:rFonts w:cstheme="minorHAnsi"/>
                <w:color w:val="000000"/>
                <w:szCs w:val="22"/>
                <w:shd w:val="clear" w:color="auto" w:fill="FFFFFF"/>
              </w:rPr>
              <w:t>Fantasies of Martian life. Properties of Mars</w:t>
            </w:r>
            <w:r>
              <w:rPr>
                <w:rFonts w:cstheme="minorHAnsi"/>
                <w:color w:val="000000"/>
                <w:szCs w:val="22"/>
                <w:shd w:val="clear" w:color="auto" w:fill="FFFFFF"/>
              </w:rPr>
              <w:t>.</w:t>
            </w:r>
          </w:p>
          <w:p w14:paraId="763D2820" w14:textId="77777777" w:rsidR="00AB53DB" w:rsidRDefault="00AB53DB" w:rsidP="00E22C13">
            <w:pPr>
              <w:rPr>
                <w:rFonts w:cstheme="minorHAnsi"/>
                <w:color w:val="000000"/>
                <w:szCs w:val="22"/>
                <w:shd w:val="clear" w:color="auto" w:fill="FFFFFF"/>
              </w:rPr>
            </w:pPr>
            <w:r>
              <w:rPr>
                <w:rFonts w:cstheme="minorHAnsi"/>
                <w:color w:val="000000"/>
                <w:szCs w:val="22"/>
                <w:shd w:val="clear" w:color="auto" w:fill="FFFFFF"/>
              </w:rPr>
              <w:t>P</w:t>
            </w:r>
            <w:r w:rsidRPr="0048113C">
              <w:rPr>
                <w:rFonts w:cstheme="minorHAnsi"/>
                <w:color w:val="000000"/>
                <w:szCs w:val="22"/>
                <w:shd w:val="clear" w:color="auto" w:fill="FFFFFF"/>
              </w:rPr>
              <w:t xml:space="preserve">ast and future of Mars. </w:t>
            </w:r>
            <w:r>
              <w:rPr>
                <w:rFonts w:cstheme="minorHAnsi"/>
                <w:color w:val="000000"/>
                <w:szCs w:val="22"/>
                <w:shd w:val="clear" w:color="auto" w:fill="FFFFFF"/>
              </w:rPr>
              <w:t xml:space="preserve">Missions to Mars. </w:t>
            </w:r>
          </w:p>
          <w:p w14:paraId="233955ED" w14:textId="77777777" w:rsidR="00AB53DB" w:rsidRPr="0048118A" w:rsidRDefault="00AB53DB" w:rsidP="00E22C13">
            <w:pPr>
              <w:rPr>
                <w:rFonts w:cstheme="minorHAnsi"/>
                <w:color w:val="000000"/>
                <w:szCs w:val="22"/>
                <w:shd w:val="clear" w:color="auto" w:fill="FFFFFF"/>
              </w:rPr>
            </w:pPr>
            <w:r>
              <w:rPr>
                <w:rFonts w:cstheme="minorHAnsi"/>
                <w:color w:val="000000"/>
                <w:szCs w:val="22"/>
                <w:shd w:val="clear" w:color="auto" w:fill="FFFFFF"/>
              </w:rPr>
              <w:t xml:space="preserve">Signature of probable Martian Life: </w:t>
            </w:r>
            <w:r w:rsidRPr="0048113C">
              <w:rPr>
                <w:rFonts w:cstheme="minorHAnsi"/>
                <w:color w:val="000000"/>
                <w:szCs w:val="22"/>
                <w:shd w:val="clear" w:color="auto" w:fill="FFFFFF"/>
              </w:rPr>
              <w:t xml:space="preserve">Viking </w:t>
            </w:r>
            <w:r>
              <w:rPr>
                <w:rFonts w:cstheme="minorHAnsi"/>
                <w:color w:val="000000"/>
                <w:szCs w:val="22"/>
                <w:shd w:val="clear" w:color="auto" w:fill="FFFFFF"/>
              </w:rPr>
              <w:t>experiments to search for life</w:t>
            </w:r>
            <w:r w:rsidRPr="0048113C">
              <w:rPr>
                <w:rFonts w:cstheme="minorHAnsi"/>
                <w:color w:val="000000"/>
                <w:szCs w:val="22"/>
                <w:shd w:val="clear" w:color="auto" w:fill="FFFFFF"/>
              </w:rPr>
              <w:t xml:space="preserve">. AHL84001: Martian meteorite. Ammonia and methane detection as </w:t>
            </w:r>
            <w:proofErr w:type="gramStart"/>
            <w:r w:rsidRPr="0048113C">
              <w:rPr>
                <w:rFonts w:cstheme="minorHAnsi"/>
                <w:color w:val="000000"/>
                <w:szCs w:val="22"/>
                <w:shd w:val="clear" w:color="auto" w:fill="FFFFFF"/>
              </w:rPr>
              <w:t>bio-markers</w:t>
            </w:r>
            <w:proofErr w:type="gramEnd"/>
            <w:r w:rsidRPr="0048113C">
              <w:rPr>
                <w:rFonts w:cstheme="minorHAnsi"/>
                <w:color w:val="000000"/>
                <w:szCs w:val="22"/>
                <w:shd w:val="clear" w:color="auto" w:fill="FFFFFF"/>
              </w:rPr>
              <w:t>.</w:t>
            </w:r>
          </w:p>
        </w:tc>
      </w:tr>
      <w:tr w:rsidR="00AB53DB" w:rsidRPr="0048113C" w14:paraId="6C57BF41" w14:textId="77777777" w:rsidTr="00E22C13">
        <w:tc>
          <w:tcPr>
            <w:tcW w:w="1165" w:type="dxa"/>
            <w:vAlign w:val="center"/>
          </w:tcPr>
          <w:p w14:paraId="0F9D5724" w14:textId="77777777" w:rsidR="00AB53DB" w:rsidRPr="0048113C" w:rsidRDefault="00AB53DB" w:rsidP="00E22C13">
            <w:pPr>
              <w:rPr>
                <w:rFonts w:cstheme="minorHAnsi"/>
                <w:szCs w:val="22"/>
              </w:rPr>
            </w:pPr>
          </w:p>
        </w:tc>
        <w:tc>
          <w:tcPr>
            <w:tcW w:w="1890" w:type="dxa"/>
            <w:vAlign w:val="center"/>
          </w:tcPr>
          <w:p w14:paraId="2224AE50" w14:textId="77777777" w:rsidR="00AB53DB" w:rsidRPr="0048113C" w:rsidRDefault="00AB53DB" w:rsidP="00E22C13">
            <w:pPr>
              <w:rPr>
                <w:rFonts w:cstheme="minorHAnsi"/>
                <w:szCs w:val="22"/>
              </w:rPr>
            </w:pPr>
            <w:r w:rsidRPr="0048113C">
              <w:rPr>
                <w:rFonts w:cstheme="minorHAnsi"/>
                <w:szCs w:val="22"/>
              </w:rPr>
              <w:t>Readings/Works</w:t>
            </w:r>
          </w:p>
        </w:tc>
        <w:tc>
          <w:tcPr>
            <w:tcW w:w="6930" w:type="dxa"/>
            <w:vAlign w:val="center"/>
          </w:tcPr>
          <w:p w14:paraId="743FE94F" w14:textId="77777777" w:rsidR="00AB53DB" w:rsidRDefault="00AB53DB" w:rsidP="00E22C13">
            <w:pPr>
              <w:rPr>
                <w:rFonts w:cstheme="minorHAnsi"/>
                <w:szCs w:val="22"/>
              </w:rPr>
            </w:pPr>
            <w:r>
              <w:rPr>
                <w:rFonts w:cstheme="minorHAnsi"/>
                <w:szCs w:val="22"/>
              </w:rPr>
              <w:t>Bennett, Sections 9.1, 9.2, 9.3, p. 302-327</w:t>
            </w:r>
          </w:p>
          <w:p w14:paraId="52E66905" w14:textId="77777777" w:rsidR="00AB53DB" w:rsidRPr="0048113C" w:rsidRDefault="00AB53DB" w:rsidP="00E22C13">
            <w:pPr>
              <w:rPr>
                <w:rFonts w:cstheme="minorHAnsi"/>
                <w:szCs w:val="22"/>
              </w:rPr>
            </w:pPr>
            <w:r>
              <w:rPr>
                <w:rFonts w:cstheme="minorHAnsi"/>
                <w:szCs w:val="22"/>
              </w:rPr>
              <w:t>“Mars Colonization: Beyond getting there” (2018) (</w:t>
            </w:r>
            <w:r w:rsidRPr="002841A0">
              <w:rPr>
                <w:rFonts w:cstheme="minorHAnsi"/>
                <w:szCs w:val="22"/>
              </w:rPr>
              <w:t>https://onlinelibrary.wiley.com/doi/full/10.1002/gch2.201800062</w:t>
            </w:r>
            <w:r>
              <w:rPr>
                <w:rFonts w:cstheme="minorHAnsi"/>
                <w:szCs w:val="22"/>
              </w:rPr>
              <w:t>)</w:t>
            </w:r>
          </w:p>
        </w:tc>
      </w:tr>
      <w:tr w:rsidR="00AB53DB" w:rsidRPr="0048113C" w14:paraId="7FB628AC" w14:textId="77777777" w:rsidTr="00E22C13">
        <w:tc>
          <w:tcPr>
            <w:tcW w:w="1165" w:type="dxa"/>
            <w:vAlign w:val="center"/>
          </w:tcPr>
          <w:p w14:paraId="7D5103AA" w14:textId="77777777" w:rsidR="00AB53DB" w:rsidRPr="0048113C" w:rsidRDefault="00AB53DB" w:rsidP="00E22C13">
            <w:pPr>
              <w:rPr>
                <w:rFonts w:cstheme="minorHAnsi"/>
                <w:szCs w:val="22"/>
              </w:rPr>
            </w:pPr>
          </w:p>
        </w:tc>
        <w:tc>
          <w:tcPr>
            <w:tcW w:w="1890" w:type="dxa"/>
            <w:vAlign w:val="center"/>
          </w:tcPr>
          <w:p w14:paraId="280695E8" w14:textId="77777777" w:rsidR="00AB53DB" w:rsidRPr="0048113C" w:rsidRDefault="00AB53DB" w:rsidP="00E22C13">
            <w:pPr>
              <w:rPr>
                <w:rFonts w:cstheme="minorHAnsi"/>
                <w:szCs w:val="22"/>
              </w:rPr>
            </w:pPr>
            <w:r w:rsidRPr="0048113C">
              <w:rPr>
                <w:rFonts w:cstheme="minorHAnsi"/>
                <w:szCs w:val="22"/>
              </w:rPr>
              <w:t>Assignment</w:t>
            </w:r>
          </w:p>
        </w:tc>
        <w:tc>
          <w:tcPr>
            <w:tcW w:w="6930" w:type="dxa"/>
            <w:vAlign w:val="center"/>
          </w:tcPr>
          <w:p w14:paraId="1FB1B695" w14:textId="77777777" w:rsidR="00AB53DB" w:rsidRPr="0048113C" w:rsidRDefault="00AB53DB" w:rsidP="00E22C13">
            <w:pPr>
              <w:rPr>
                <w:rFonts w:cstheme="minorHAnsi"/>
                <w:szCs w:val="22"/>
              </w:rPr>
            </w:pPr>
            <w:r>
              <w:rPr>
                <w:rFonts w:cstheme="minorHAnsi"/>
                <w:szCs w:val="22"/>
              </w:rPr>
              <w:t>Reading Quiz</w:t>
            </w:r>
          </w:p>
        </w:tc>
      </w:tr>
      <w:tr w:rsidR="00AB53DB" w:rsidRPr="0048113C" w14:paraId="34134743" w14:textId="77777777" w:rsidTr="00E22C13">
        <w:tc>
          <w:tcPr>
            <w:tcW w:w="1165" w:type="dxa"/>
            <w:vAlign w:val="center"/>
          </w:tcPr>
          <w:p w14:paraId="0A4357AF" w14:textId="77777777" w:rsidR="00AB53DB" w:rsidRPr="0048113C" w:rsidRDefault="00AB53DB" w:rsidP="00E22C13">
            <w:pPr>
              <w:rPr>
                <w:rFonts w:cstheme="minorHAnsi"/>
                <w:szCs w:val="22"/>
              </w:rPr>
            </w:pPr>
            <w:r w:rsidRPr="0048113C">
              <w:rPr>
                <w:rFonts w:cstheme="minorHAnsi"/>
                <w:szCs w:val="22"/>
              </w:rPr>
              <w:t>Week 1</w:t>
            </w:r>
            <w:r>
              <w:rPr>
                <w:rFonts w:cstheme="minorHAnsi"/>
                <w:szCs w:val="22"/>
              </w:rPr>
              <w:t>1</w:t>
            </w:r>
          </w:p>
        </w:tc>
        <w:tc>
          <w:tcPr>
            <w:tcW w:w="1890" w:type="dxa"/>
            <w:vAlign w:val="center"/>
          </w:tcPr>
          <w:p w14:paraId="5487782A" w14:textId="77777777" w:rsidR="00AB53DB" w:rsidRPr="0048113C" w:rsidRDefault="00AB53DB" w:rsidP="00E22C13">
            <w:pPr>
              <w:rPr>
                <w:rFonts w:cstheme="minorHAnsi"/>
                <w:szCs w:val="22"/>
              </w:rPr>
            </w:pPr>
            <w:r w:rsidRPr="0048113C">
              <w:rPr>
                <w:rFonts w:cstheme="minorHAnsi"/>
                <w:szCs w:val="22"/>
              </w:rPr>
              <w:t>Topic</w:t>
            </w:r>
          </w:p>
        </w:tc>
        <w:tc>
          <w:tcPr>
            <w:tcW w:w="6930" w:type="dxa"/>
            <w:vAlign w:val="center"/>
          </w:tcPr>
          <w:p w14:paraId="6C19C7CF" w14:textId="77777777" w:rsidR="00AB53DB" w:rsidRPr="0048113C" w:rsidRDefault="00AB53DB" w:rsidP="00E22C13">
            <w:pPr>
              <w:rPr>
                <w:rFonts w:cstheme="minorHAnsi"/>
                <w:szCs w:val="22"/>
              </w:rPr>
            </w:pPr>
            <w:r>
              <w:rPr>
                <w:rFonts w:cstheme="minorHAnsi"/>
                <w:color w:val="000000"/>
                <w:szCs w:val="22"/>
                <w:shd w:val="clear" w:color="auto" w:fill="FFFFFF"/>
              </w:rPr>
              <w:t xml:space="preserve">ET Life on the </w:t>
            </w:r>
            <w:r w:rsidRPr="0048113C">
              <w:rPr>
                <w:rFonts w:cstheme="minorHAnsi"/>
                <w:color w:val="000000"/>
                <w:szCs w:val="22"/>
                <w:shd w:val="clear" w:color="auto" w:fill="FFFFFF"/>
              </w:rPr>
              <w:t>Jovian Moons </w:t>
            </w:r>
          </w:p>
        </w:tc>
      </w:tr>
      <w:tr w:rsidR="00AB53DB" w:rsidRPr="0048113C" w14:paraId="5B55AC42" w14:textId="77777777" w:rsidTr="00E22C13">
        <w:tc>
          <w:tcPr>
            <w:tcW w:w="1165" w:type="dxa"/>
            <w:vAlign w:val="center"/>
          </w:tcPr>
          <w:p w14:paraId="62A1A0F1" w14:textId="77777777" w:rsidR="00AB53DB" w:rsidRPr="0048113C" w:rsidRDefault="00AB53DB" w:rsidP="00E22C13">
            <w:pPr>
              <w:rPr>
                <w:rFonts w:cstheme="minorHAnsi"/>
                <w:szCs w:val="22"/>
              </w:rPr>
            </w:pPr>
          </w:p>
        </w:tc>
        <w:tc>
          <w:tcPr>
            <w:tcW w:w="1890" w:type="dxa"/>
            <w:vAlign w:val="center"/>
          </w:tcPr>
          <w:p w14:paraId="6DA821F4" w14:textId="77777777" w:rsidR="00AB53DB" w:rsidRPr="0048113C" w:rsidRDefault="00AB53DB" w:rsidP="00E22C13">
            <w:pPr>
              <w:rPr>
                <w:rFonts w:cstheme="minorHAnsi"/>
                <w:szCs w:val="22"/>
              </w:rPr>
            </w:pPr>
            <w:r w:rsidRPr="0048113C">
              <w:rPr>
                <w:rFonts w:cstheme="minorHAnsi"/>
                <w:szCs w:val="22"/>
              </w:rPr>
              <w:t>Summary</w:t>
            </w:r>
          </w:p>
        </w:tc>
        <w:tc>
          <w:tcPr>
            <w:tcW w:w="6930" w:type="dxa"/>
            <w:vAlign w:val="center"/>
          </w:tcPr>
          <w:p w14:paraId="662B76C3" w14:textId="77777777" w:rsidR="00AB53DB" w:rsidRDefault="00AB53DB" w:rsidP="00E22C13">
            <w:pPr>
              <w:rPr>
                <w:rFonts w:cstheme="minorHAnsi"/>
                <w:color w:val="000000"/>
                <w:szCs w:val="22"/>
                <w:shd w:val="clear" w:color="auto" w:fill="FFFFFF"/>
              </w:rPr>
            </w:pPr>
            <w:r w:rsidRPr="0048113C">
              <w:rPr>
                <w:rFonts w:cstheme="minorHAnsi"/>
                <w:color w:val="000000"/>
                <w:szCs w:val="22"/>
                <w:shd w:val="clear" w:color="auto" w:fill="FFFFFF"/>
              </w:rPr>
              <w:t>Europa. Properties of Europa. Radiation. Liquid water and tidal heating. Life on Europa. Missions to Europa. </w:t>
            </w:r>
          </w:p>
          <w:p w14:paraId="2C78110D" w14:textId="77777777" w:rsidR="00AB53DB" w:rsidRDefault="00AB53DB" w:rsidP="00E22C13">
            <w:pPr>
              <w:rPr>
                <w:rFonts w:cstheme="minorHAnsi"/>
                <w:color w:val="000000"/>
                <w:szCs w:val="22"/>
                <w:shd w:val="clear" w:color="auto" w:fill="FFFFFF"/>
              </w:rPr>
            </w:pPr>
            <w:r w:rsidRPr="0048113C">
              <w:rPr>
                <w:rFonts w:cstheme="minorHAnsi"/>
                <w:color w:val="000000"/>
                <w:szCs w:val="22"/>
                <w:shd w:val="clear" w:color="auto" w:fill="FFFFFF"/>
              </w:rPr>
              <w:t>Titan. Properties of Titan</w:t>
            </w:r>
            <w:r>
              <w:rPr>
                <w:rFonts w:cstheme="minorHAnsi"/>
                <w:color w:val="000000"/>
                <w:szCs w:val="22"/>
                <w:shd w:val="clear" w:color="auto" w:fill="FFFFFF"/>
              </w:rPr>
              <w:t xml:space="preserve">, </w:t>
            </w:r>
            <w:r w:rsidRPr="0048113C">
              <w:rPr>
                <w:rFonts w:cstheme="minorHAnsi"/>
                <w:color w:val="000000"/>
                <w:szCs w:val="22"/>
                <w:shd w:val="clear" w:color="auto" w:fill="FFFFFF"/>
              </w:rPr>
              <w:t>atmosphere, liquids on Titan, methane/ethane cycle, cryovolcanoes. Life on Titan. Missions to Titan.</w:t>
            </w:r>
          </w:p>
          <w:p w14:paraId="1532DD04" w14:textId="77777777" w:rsidR="00AB53DB" w:rsidRPr="001921CB" w:rsidRDefault="00AB53DB" w:rsidP="00E22C13">
            <w:pPr>
              <w:rPr>
                <w:rFonts w:cstheme="minorHAnsi"/>
                <w:color w:val="000000"/>
                <w:szCs w:val="22"/>
                <w:shd w:val="clear" w:color="auto" w:fill="FFFFFF"/>
              </w:rPr>
            </w:pPr>
            <w:r w:rsidRPr="003B776B">
              <w:rPr>
                <w:rFonts w:cstheme="minorHAnsi"/>
                <w:b/>
                <w:bCs/>
                <w:color w:val="000000"/>
                <w:szCs w:val="22"/>
                <w:shd w:val="clear" w:color="auto" w:fill="FFFFFF"/>
              </w:rPr>
              <w:t>Movie 3:</w:t>
            </w:r>
            <w:r>
              <w:rPr>
                <w:rFonts w:cstheme="minorHAnsi"/>
                <w:color w:val="000000"/>
                <w:szCs w:val="22"/>
                <w:shd w:val="clear" w:color="auto" w:fill="FFFFFF"/>
              </w:rPr>
              <w:t xml:space="preserve"> Extraterrestrial life and exploration of our solar system</w:t>
            </w:r>
          </w:p>
        </w:tc>
      </w:tr>
      <w:tr w:rsidR="00AB53DB" w:rsidRPr="0048113C" w14:paraId="5C813777" w14:textId="77777777" w:rsidTr="00E22C13">
        <w:tc>
          <w:tcPr>
            <w:tcW w:w="1165" w:type="dxa"/>
            <w:vAlign w:val="center"/>
          </w:tcPr>
          <w:p w14:paraId="00BE3699" w14:textId="77777777" w:rsidR="00AB53DB" w:rsidRPr="0048113C" w:rsidRDefault="00AB53DB" w:rsidP="00E22C13">
            <w:pPr>
              <w:rPr>
                <w:rFonts w:cstheme="minorHAnsi"/>
                <w:szCs w:val="22"/>
              </w:rPr>
            </w:pPr>
          </w:p>
        </w:tc>
        <w:tc>
          <w:tcPr>
            <w:tcW w:w="1890" w:type="dxa"/>
            <w:vAlign w:val="center"/>
          </w:tcPr>
          <w:p w14:paraId="1C413E29" w14:textId="77777777" w:rsidR="00AB53DB" w:rsidRPr="0048113C" w:rsidRDefault="00AB53DB" w:rsidP="00E22C13">
            <w:pPr>
              <w:rPr>
                <w:rFonts w:cstheme="minorHAnsi"/>
                <w:szCs w:val="22"/>
              </w:rPr>
            </w:pPr>
            <w:r w:rsidRPr="0048113C">
              <w:rPr>
                <w:rFonts w:cstheme="minorHAnsi"/>
                <w:szCs w:val="22"/>
              </w:rPr>
              <w:t>Readings/Works</w:t>
            </w:r>
          </w:p>
        </w:tc>
        <w:tc>
          <w:tcPr>
            <w:tcW w:w="6930" w:type="dxa"/>
            <w:vAlign w:val="center"/>
          </w:tcPr>
          <w:p w14:paraId="0DFA75AD" w14:textId="77777777" w:rsidR="00AB53DB" w:rsidRPr="0048113C" w:rsidRDefault="00AB53DB" w:rsidP="00E22C13">
            <w:pPr>
              <w:rPr>
                <w:rFonts w:cstheme="minorHAnsi"/>
                <w:szCs w:val="22"/>
              </w:rPr>
            </w:pPr>
            <w:r>
              <w:rPr>
                <w:rFonts w:cstheme="minorHAnsi"/>
                <w:szCs w:val="22"/>
              </w:rPr>
              <w:t>Bennett, Chapter 11, p. 369-</w:t>
            </w:r>
            <w:r>
              <w:t>415 (week 10-11)</w:t>
            </w:r>
          </w:p>
        </w:tc>
      </w:tr>
      <w:tr w:rsidR="00AB53DB" w:rsidRPr="0048113C" w14:paraId="13D4B6F2" w14:textId="77777777" w:rsidTr="00E22C13">
        <w:tc>
          <w:tcPr>
            <w:tcW w:w="1165" w:type="dxa"/>
            <w:vAlign w:val="center"/>
          </w:tcPr>
          <w:p w14:paraId="6439A89B" w14:textId="77777777" w:rsidR="00AB53DB" w:rsidRPr="0048113C" w:rsidRDefault="00AB53DB" w:rsidP="00E22C13">
            <w:pPr>
              <w:rPr>
                <w:rFonts w:cstheme="minorHAnsi"/>
                <w:szCs w:val="22"/>
              </w:rPr>
            </w:pPr>
          </w:p>
        </w:tc>
        <w:tc>
          <w:tcPr>
            <w:tcW w:w="1890" w:type="dxa"/>
            <w:vAlign w:val="center"/>
          </w:tcPr>
          <w:p w14:paraId="130638C6" w14:textId="77777777" w:rsidR="00AB53DB" w:rsidRPr="0048113C" w:rsidRDefault="00AB53DB" w:rsidP="00E22C13">
            <w:pPr>
              <w:rPr>
                <w:rFonts w:cstheme="minorHAnsi"/>
                <w:szCs w:val="22"/>
              </w:rPr>
            </w:pPr>
            <w:r w:rsidRPr="0048113C">
              <w:rPr>
                <w:rFonts w:cstheme="minorHAnsi"/>
                <w:szCs w:val="22"/>
              </w:rPr>
              <w:t>Assignment</w:t>
            </w:r>
          </w:p>
        </w:tc>
        <w:tc>
          <w:tcPr>
            <w:tcW w:w="6930" w:type="dxa"/>
          </w:tcPr>
          <w:p w14:paraId="70BCBE12" w14:textId="77777777" w:rsidR="00AB53DB" w:rsidRPr="0048113C" w:rsidRDefault="00AB53DB" w:rsidP="00E22C13">
            <w:pPr>
              <w:rPr>
                <w:rFonts w:cstheme="minorHAnsi"/>
                <w:szCs w:val="22"/>
              </w:rPr>
            </w:pPr>
            <w:r>
              <w:rPr>
                <w:rFonts w:cstheme="minorHAnsi"/>
                <w:szCs w:val="22"/>
              </w:rPr>
              <w:t>Reading Quiz</w:t>
            </w:r>
          </w:p>
        </w:tc>
      </w:tr>
      <w:tr w:rsidR="00AB53DB" w:rsidRPr="0048113C" w14:paraId="124BB32A" w14:textId="77777777" w:rsidTr="00E22C13">
        <w:tc>
          <w:tcPr>
            <w:tcW w:w="1165" w:type="dxa"/>
            <w:vAlign w:val="center"/>
          </w:tcPr>
          <w:p w14:paraId="627B25DF" w14:textId="77777777" w:rsidR="00AB53DB" w:rsidRPr="0048113C" w:rsidRDefault="00AB53DB" w:rsidP="00E22C13">
            <w:pPr>
              <w:rPr>
                <w:rFonts w:cstheme="minorHAnsi"/>
                <w:szCs w:val="22"/>
              </w:rPr>
            </w:pPr>
            <w:r w:rsidRPr="0048113C">
              <w:rPr>
                <w:rFonts w:cstheme="minorHAnsi"/>
                <w:szCs w:val="22"/>
              </w:rPr>
              <w:t>Week 1</w:t>
            </w:r>
            <w:r>
              <w:rPr>
                <w:rFonts w:cstheme="minorHAnsi"/>
                <w:szCs w:val="22"/>
              </w:rPr>
              <w:t>2</w:t>
            </w:r>
          </w:p>
        </w:tc>
        <w:tc>
          <w:tcPr>
            <w:tcW w:w="1890" w:type="dxa"/>
            <w:vAlign w:val="center"/>
          </w:tcPr>
          <w:p w14:paraId="2968D28D" w14:textId="77777777" w:rsidR="00AB53DB" w:rsidRPr="0048113C" w:rsidRDefault="00AB53DB" w:rsidP="00E22C13">
            <w:pPr>
              <w:rPr>
                <w:rFonts w:cstheme="minorHAnsi"/>
                <w:szCs w:val="22"/>
              </w:rPr>
            </w:pPr>
            <w:r w:rsidRPr="0048113C">
              <w:rPr>
                <w:rFonts w:cstheme="minorHAnsi"/>
                <w:szCs w:val="22"/>
              </w:rPr>
              <w:t>Topic</w:t>
            </w:r>
          </w:p>
        </w:tc>
        <w:tc>
          <w:tcPr>
            <w:tcW w:w="6930" w:type="dxa"/>
          </w:tcPr>
          <w:p w14:paraId="35622C56" w14:textId="77777777" w:rsidR="00AB53DB" w:rsidRPr="0048113C" w:rsidRDefault="00AB53DB" w:rsidP="00E22C13">
            <w:pPr>
              <w:rPr>
                <w:rFonts w:cstheme="minorHAnsi"/>
                <w:szCs w:val="22"/>
              </w:rPr>
            </w:pPr>
            <w:r>
              <w:rPr>
                <w:rFonts w:cstheme="minorHAnsi"/>
                <w:color w:val="000000"/>
                <w:szCs w:val="22"/>
                <w:shd w:val="clear" w:color="auto" w:fill="FFFFFF"/>
              </w:rPr>
              <w:t>ET Life</w:t>
            </w:r>
            <w:r w:rsidRPr="0048113C">
              <w:rPr>
                <w:rFonts w:cstheme="minorHAnsi"/>
                <w:color w:val="000000"/>
                <w:szCs w:val="22"/>
                <w:shd w:val="clear" w:color="auto" w:fill="FFFFFF"/>
              </w:rPr>
              <w:t xml:space="preserve"> in extrasolar planets</w:t>
            </w:r>
            <w:r>
              <w:rPr>
                <w:rFonts w:cstheme="minorHAnsi"/>
                <w:color w:val="000000"/>
                <w:szCs w:val="22"/>
                <w:shd w:val="clear" w:color="auto" w:fill="FFFFFF"/>
              </w:rPr>
              <w:t xml:space="preserve">.  </w:t>
            </w:r>
          </w:p>
        </w:tc>
      </w:tr>
      <w:tr w:rsidR="00AB53DB" w:rsidRPr="0048113C" w14:paraId="331913D7" w14:textId="77777777" w:rsidTr="00E22C13">
        <w:tc>
          <w:tcPr>
            <w:tcW w:w="1165" w:type="dxa"/>
            <w:vAlign w:val="center"/>
          </w:tcPr>
          <w:p w14:paraId="7D251684" w14:textId="77777777" w:rsidR="00AB53DB" w:rsidRPr="0048113C" w:rsidRDefault="00AB53DB" w:rsidP="00E22C13">
            <w:pPr>
              <w:rPr>
                <w:rFonts w:cstheme="minorHAnsi"/>
                <w:szCs w:val="22"/>
              </w:rPr>
            </w:pPr>
          </w:p>
        </w:tc>
        <w:tc>
          <w:tcPr>
            <w:tcW w:w="1890" w:type="dxa"/>
            <w:vAlign w:val="center"/>
          </w:tcPr>
          <w:p w14:paraId="12DDB201" w14:textId="77777777" w:rsidR="00AB53DB" w:rsidRPr="0048113C" w:rsidRDefault="00AB53DB" w:rsidP="00E22C13">
            <w:pPr>
              <w:rPr>
                <w:rFonts w:cstheme="minorHAnsi"/>
                <w:szCs w:val="22"/>
              </w:rPr>
            </w:pPr>
            <w:r w:rsidRPr="0048113C">
              <w:rPr>
                <w:rFonts w:cstheme="minorHAnsi"/>
                <w:szCs w:val="22"/>
              </w:rPr>
              <w:t>Summary</w:t>
            </w:r>
          </w:p>
        </w:tc>
        <w:tc>
          <w:tcPr>
            <w:tcW w:w="6930" w:type="dxa"/>
          </w:tcPr>
          <w:p w14:paraId="5E0280FE" w14:textId="77777777" w:rsidR="00AB53DB" w:rsidRDefault="00AB53DB" w:rsidP="00E22C13">
            <w:pPr>
              <w:rPr>
                <w:rFonts w:cstheme="minorHAnsi"/>
                <w:color w:val="000000"/>
                <w:szCs w:val="22"/>
                <w:shd w:val="clear" w:color="auto" w:fill="FFFFFF"/>
              </w:rPr>
            </w:pPr>
            <w:r w:rsidRPr="0048113C">
              <w:rPr>
                <w:rFonts w:cstheme="minorHAnsi"/>
                <w:color w:val="000000"/>
                <w:szCs w:val="22"/>
                <w:shd w:val="clear" w:color="auto" w:fill="FFFFFF"/>
              </w:rPr>
              <w:t xml:space="preserve">Star and planetary system formation. Best stars to search for habitable planets. The habitable zone and stellar </w:t>
            </w:r>
            <w:r>
              <w:rPr>
                <w:rFonts w:cstheme="minorHAnsi"/>
                <w:color w:val="000000"/>
                <w:szCs w:val="22"/>
                <w:shd w:val="clear" w:color="auto" w:fill="FFFFFF"/>
              </w:rPr>
              <w:t>properties</w:t>
            </w:r>
            <w:r w:rsidRPr="0048113C">
              <w:rPr>
                <w:rFonts w:cstheme="minorHAnsi"/>
                <w:color w:val="000000"/>
                <w:szCs w:val="22"/>
                <w:shd w:val="clear" w:color="auto" w:fill="FFFFFF"/>
              </w:rPr>
              <w:t>.</w:t>
            </w:r>
            <w:r>
              <w:rPr>
                <w:rFonts w:cstheme="minorHAnsi"/>
                <w:color w:val="000000"/>
                <w:szCs w:val="22"/>
                <w:shd w:val="clear" w:color="auto" w:fill="FFFFFF"/>
              </w:rPr>
              <w:t xml:space="preserve"> Detecting extrasolar planets. Properties of planetary systems</w:t>
            </w:r>
          </w:p>
          <w:p w14:paraId="211B65B2" w14:textId="77777777" w:rsidR="00AB53DB" w:rsidRPr="002557E0" w:rsidRDefault="00AB53DB" w:rsidP="00E22C13">
            <w:pPr>
              <w:rPr>
                <w:rFonts w:cstheme="minorHAnsi"/>
                <w:color w:val="000000"/>
                <w:szCs w:val="22"/>
                <w:shd w:val="clear" w:color="auto" w:fill="FFFFFF"/>
              </w:rPr>
            </w:pPr>
            <w:r w:rsidRPr="00BF49F7">
              <w:rPr>
                <w:rFonts w:cstheme="minorHAnsi"/>
                <w:b/>
                <w:bCs/>
                <w:color w:val="000000"/>
                <w:szCs w:val="22"/>
                <w:shd w:val="clear" w:color="auto" w:fill="FFFFFF"/>
              </w:rPr>
              <w:t>Experiment 3.</w:t>
            </w:r>
            <w:r>
              <w:rPr>
                <w:rFonts w:cstheme="minorHAnsi"/>
                <w:color w:val="000000"/>
                <w:szCs w:val="22"/>
                <w:shd w:val="clear" w:color="auto" w:fill="FFFFFF"/>
              </w:rPr>
              <w:t xml:space="preserve"> Transits, </w:t>
            </w:r>
            <w:r>
              <w:t>Spectroscopy and Bio-signatures: The Search for Extrasolar planets and ET Life</w:t>
            </w:r>
          </w:p>
        </w:tc>
      </w:tr>
      <w:tr w:rsidR="00AB53DB" w:rsidRPr="0048113C" w14:paraId="72CF125F" w14:textId="77777777" w:rsidTr="00E22C13">
        <w:tc>
          <w:tcPr>
            <w:tcW w:w="1165" w:type="dxa"/>
            <w:vAlign w:val="center"/>
          </w:tcPr>
          <w:p w14:paraId="641ADF18" w14:textId="77777777" w:rsidR="00AB53DB" w:rsidRPr="0048113C" w:rsidRDefault="00AB53DB" w:rsidP="00E22C13">
            <w:pPr>
              <w:rPr>
                <w:rFonts w:cstheme="minorHAnsi"/>
                <w:szCs w:val="22"/>
              </w:rPr>
            </w:pPr>
          </w:p>
        </w:tc>
        <w:tc>
          <w:tcPr>
            <w:tcW w:w="1890" w:type="dxa"/>
            <w:vAlign w:val="center"/>
          </w:tcPr>
          <w:p w14:paraId="75ED7A33" w14:textId="77777777" w:rsidR="00AB53DB" w:rsidRPr="0048113C" w:rsidRDefault="00AB53DB" w:rsidP="00E22C13">
            <w:pPr>
              <w:rPr>
                <w:rFonts w:cstheme="minorHAnsi"/>
                <w:szCs w:val="22"/>
              </w:rPr>
            </w:pPr>
            <w:r w:rsidRPr="0048113C">
              <w:rPr>
                <w:rFonts w:cstheme="minorHAnsi"/>
                <w:szCs w:val="22"/>
              </w:rPr>
              <w:t>Readings/Works</w:t>
            </w:r>
          </w:p>
        </w:tc>
        <w:tc>
          <w:tcPr>
            <w:tcW w:w="6930" w:type="dxa"/>
          </w:tcPr>
          <w:p w14:paraId="3275F89B" w14:textId="77777777" w:rsidR="00AB53DB" w:rsidRPr="0048113C" w:rsidRDefault="00AB53DB" w:rsidP="00E22C13">
            <w:pPr>
              <w:rPr>
                <w:rFonts w:cstheme="minorHAnsi"/>
                <w:szCs w:val="22"/>
              </w:rPr>
            </w:pPr>
            <w:r>
              <w:rPr>
                <w:rFonts w:cstheme="minorHAnsi"/>
                <w:szCs w:val="22"/>
              </w:rPr>
              <w:t xml:space="preserve">Bennett, Sections 11.3, 11.4, 12.1, 12.2, 12.3 </w:t>
            </w:r>
          </w:p>
        </w:tc>
      </w:tr>
      <w:tr w:rsidR="00AB53DB" w:rsidRPr="0048113C" w14:paraId="29FDD45F" w14:textId="77777777" w:rsidTr="00E22C13">
        <w:tc>
          <w:tcPr>
            <w:tcW w:w="1165" w:type="dxa"/>
            <w:vAlign w:val="center"/>
          </w:tcPr>
          <w:p w14:paraId="0D00ABF8" w14:textId="77777777" w:rsidR="00AB53DB" w:rsidRPr="0048113C" w:rsidRDefault="00AB53DB" w:rsidP="00E22C13">
            <w:pPr>
              <w:rPr>
                <w:rFonts w:cstheme="minorHAnsi"/>
                <w:szCs w:val="22"/>
              </w:rPr>
            </w:pPr>
          </w:p>
        </w:tc>
        <w:tc>
          <w:tcPr>
            <w:tcW w:w="1890" w:type="dxa"/>
            <w:vAlign w:val="center"/>
          </w:tcPr>
          <w:p w14:paraId="6DD1FA52" w14:textId="77777777" w:rsidR="00AB53DB" w:rsidRPr="0048113C" w:rsidRDefault="00AB53DB" w:rsidP="00E22C13">
            <w:pPr>
              <w:rPr>
                <w:rFonts w:cstheme="minorHAnsi"/>
                <w:szCs w:val="22"/>
              </w:rPr>
            </w:pPr>
            <w:r w:rsidRPr="0048113C">
              <w:rPr>
                <w:rFonts w:cstheme="minorHAnsi"/>
                <w:szCs w:val="22"/>
              </w:rPr>
              <w:t>Assignment</w:t>
            </w:r>
          </w:p>
        </w:tc>
        <w:tc>
          <w:tcPr>
            <w:tcW w:w="6930" w:type="dxa"/>
          </w:tcPr>
          <w:p w14:paraId="2B7D0298" w14:textId="77777777" w:rsidR="00AB53DB" w:rsidRDefault="00AB53DB" w:rsidP="00E22C13">
            <w:pPr>
              <w:rPr>
                <w:rFonts w:cstheme="minorHAnsi"/>
                <w:szCs w:val="22"/>
              </w:rPr>
            </w:pPr>
            <w:r>
              <w:rPr>
                <w:rFonts w:cstheme="minorHAnsi"/>
                <w:szCs w:val="22"/>
              </w:rPr>
              <w:t>Reading Quiz</w:t>
            </w:r>
          </w:p>
          <w:p w14:paraId="75D93CC9" w14:textId="77777777" w:rsidR="00AB53DB" w:rsidRPr="00AE0AE0" w:rsidRDefault="00AB53DB" w:rsidP="00E22C13">
            <w:pPr>
              <w:rPr>
                <w:rFonts w:cstheme="minorHAnsi"/>
                <w:b/>
                <w:bCs/>
                <w:szCs w:val="22"/>
              </w:rPr>
            </w:pPr>
            <w:r w:rsidRPr="00BF49F7">
              <w:rPr>
                <w:rFonts w:cstheme="minorHAnsi"/>
                <w:b/>
                <w:bCs/>
                <w:szCs w:val="22"/>
              </w:rPr>
              <w:t>Journal Reflection 3 – Second Entry</w:t>
            </w:r>
          </w:p>
        </w:tc>
      </w:tr>
      <w:tr w:rsidR="00AB53DB" w:rsidRPr="0048113C" w14:paraId="0844AFC5" w14:textId="77777777" w:rsidTr="00E22C13">
        <w:tc>
          <w:tcPr>
            <w:tcW w:w="1165" w:type="dxa"/>
            <w:vAlign w:val="center"/>
          </w:tcPr>
          <w:p w14:paraId="09C902D4" w14:textId="77777777" w:rsidR="00AB53DB" w:rsidRPr="0048113C" w:rsidRDefault="00AB53DB" w:rsidP="00E22C13">
            <w:pPr>
              <w:rPr>
                <w:rFonts w:cstheme="minorHAnsi"/>
                <w:szCs w:val="22"/>
              </w:rPr>
            </w:pPr>
            <w:r w:rsidRPr="0048113C">
              <w:rPr>
                <w:rFonts w:cstheme="minorHAnsi"/>
                <w:szCs w:val="22"/>
              </w:rPr>
              <w:t>Week 1</w:t>
            </w:r>
            <w:r>
              <w:rPr>
                <w:rFonts w:cstheme="minorHAnsi"/>
                <w:szCs w:val="22"/>
              </w:rPr>
              <w:t>3</w:t>
            </w:r>
          </w:p>
        </w:tc>
        <w:tc>
          <w:tcPr>
            <w:tcW w:w="1890" w:type="dxa"/>
            <w:vAlign w:val="center"/>
          </w:tcPr>
          <w:p w14:paraId="7F7E28F9" w14:textId="77777777" w:rsidR="00AB53DB" w:rsidRPr="0048113C" w:rsidRDefault="00AB53DB" w:rsidP="00E22C13">
            <w:pPr>
              <w:rPr>
                <w:rFonts w:cstheme="minorHAnsi"/>
                <w:szCs w:val="22"/>
              </w:rPr>
            </w:pPr>
            <w:r w:rsidRPr="0048113C">
              <w:rPr>
                <w:rFonts w:cstheme="minorHAnsi"/>
                <w:szCs w:val="22"/>
              </w:rPr>
              <w:t>Topic</w:t>
            </w:r>
          </w:p>
        </w:tc>
        <w:tc>
          <w:tcPr>
            <w:tcW w:w="6930" w:type="dxa"/>
          </w:tcPr>
          <w:p w14:paraId="25F6CDDF" w14:textId="77777777" w:rsidR="00AB53DB" w:rsidRPr="0002450C" w:rsidRDefault="00AB53DB" w:rsidP="00E22C13">
            <w:pPr>
              <w:rPr>
                <w:rFonts w:cstheme="minorHAnsi"/>
                <w:bCs/>
                <w:szCs w:val="22"/>
              </w:rPr>
            </w:pPr>
            <w:r w:rsidRPr="0002450C">
              <w:rPr>
                <w:rFonts w:cstheme="minorHAnsi"/>
                <w:bCs/>
                <w:color w:val="000000"/>
                <w:szCs w:val="22"/>
                <w:shd w:val="clear" w:color="auto" w:fill="FFFFFF"/>
              </w:rPr>
              <w:t>The Search for Life</w:t>
            </w:r>
          </w:p>
        </w:tc>
      </w:tr>
      <w:tr w:rsidR="00AB53DB" w:rsidRPr="0048113C" w14:paraId="397EAD7D" w14:textId="77777777" w:rsidTr="00E22C13">
        <w:tc>
          <w:tcPr>
            <w:tcW w:w="1165" w:type="dxa"/>
            <w:vAlign w:val="center"/>
          </w:tcPr>
          <w:p w14:paraId="4E17BE2E" w14:textId="77777777" w:rsidR="00AB53DB" w:rsidRPr="0048113C" w:rsidRDefault="00AB53DB" w:rsidP="00E22C13">
            <w:pPr>
              <w:rPr>
                <w:rFonts w:cstheme="minorHAnsi"/>
                <w:szCs w:val="22"/>
              </w:rPr>
            </w:pPr>
          </w:p>
        </w:tc>
        <w:tc>
          <w:tcPr>
            <w:tcW w:w="1890" w:type="dxa"/>
            <w:vAlign w:val="center"/>
          </w:tcPr>
          <w:p w14:paraId="7FE7CB97" w14:textId="77777777" w:rsidR="00AB53DB" w:rsidRPr="0048113C" w:rsidRDefault="00AB53DB" w:rsidP="00E22C13">
            <w:pPr>
              <w:rPr>
                <w:rFonts w:cstheme="minorHAnsi"/>
                <w:szCs w:val="22"/>
              </w:rPr>
            </w:pPr>
            <w:r w:rsidRPr="0048113C">
              <w:rPr>
                <w:rFonts w:cstheme="minorHAnsi"/>
                <w:szCs w:val="22"/>
              </w:rPr>
              <w:t>Summary</w:t>
            </w:r>
          </w:p>
        </w:tc>
        <w:tc>
          <w:tcPr>
            <w:tcW w:w="6930" w:type="dxa"/>
          </w:tcPr>
          <w:p w14:paraId="7A7A5ABC" w14:textId="77777777" w:rsidR="00AB53DB" w:rsidRDefault="00AB53DB" w:rsidP="00E22C13">
            <w:pPr>
              <w:rPr>
                <w:rFonts w:cstheme="minorHAnsi"/>
                <w:color w:val="000000"/>
                <w:szCs w:val="22"/>
                <w:shd w:val="clear" w:color="auto" w:fill="FFFFFF"/>
              </w:rPr>
            </w:pPr>
            <w:r>
              <w:rPr>
                <w:rFonts w:cstheme="minorHAnsi"/>
                <w:color w:val="000000"/>
                <w:szCs w:val="22"/>
                <w:shd w:val="clear" w:color="auto" w:fill="FFFFFF"/>
              </w:rPr>
              <w:t xml:space="preserve">Drake Equation. </w:t>
            </w:r>
            <w:r w:rsidRPr="0048113C">
              <w:rPr>
                <w:rFonts w:cstheme="minorHAnsi"/>
                <w:color w:val="000000"/>
                <w:szCs w:val="22"/>
                <w:shd w:val="clear" w:color="auto" w:fill="FFFFFF"/>
              </w:rPr>
              <w:t xml:space="preserve">The Search for </w:t>
            </w:r>
            <w:proofErr w:type="spellStart"/>
            <w:r w:rsidRPr="0048113C">
              <w:rPr>
                <w:rFonts w:cstheme="minorHAnsi"/>
                <w:color w:val="000000"/>
                <w:szCs w:val="22"/>
                <w:shd w:val="clear" w:color="auto" w:fill="FFFFFF"/>
              </w:rPr>
              <w:t>ExtraTerrestrial</w:t>
            </w:r>
            <w:proofErr w:type="spellEnd"/>
            <w:r w:rsidRPr="0048113C">
              <w:rPr>
                <w:rFonts w:cstheme="minorHAnsi"/>
                <w:color w:val="000000"/>
                <w:szCs w:val="22"/>
                <w:shd w:val="clear" w:color="auto" w:fill="FFFFFF"/>
              </w:rPr>
              <w:t xml:space="preserve"> Intelligence program (SETI). Radio searches. WOW signal (1977). Communicating with aliens. Messages sent from Earth: Arecibo broadcast of 1974, Pioneer 10 and 11 plaques, Voyager 1 and 2 plaques and records.</w:t>
            </w:r>
          </w:p>
          <w:p w14:paraId="42F7DA4E" w14:textId="77777777" w:rsidR="00AB53DB" w:rsidRPr="0048113C" w:rsidRDefault="00AB53DB" w:rsidP="00E22C13">
            <w:pPr>
              <w:rPr>
                <w:rFonts w:cstheme="minorHAnsi"/>
                <w:szCs w:val="22"/>
              </w:rPr>
            </w:pPr>
            <w:r w:rsidRPr="006911A5">
              <w:rPr>
                <w:rFonts w:cstheme="minorHAnsi"/>
                <w:b/>
                <w:szCs w:val="22"/>
              </w:rPr>
              <w:t>Group Project Work</w:t>
            </w:r>
            <w:r>
              <w:rPr>
                <w:rFonts w:cstheme="minorHAnsi"/>
                <w:szCs w:val="22"/>
              </w:rPr>
              <w:t>: Colonize Your Planet</w:t>
            </w:r>
          </w:p>
        </w:tc>
      </w:tr>
      <w:tr w:rsidR="00AB53DB" w:rsidRPr="0048113C" w14:paraId="4F7D261D" w14:textId="77777777" w:rsidTr="00E22C13">
        <w:tc>
          <w:tcPr>
            <w:tcW w:w="1165" w:type="dxa"/>
            <w:vAlign w:val="center"/>
          </w:tcPr>
          <w:p w14:paraId="4BD2755E" w14:textId="77777777" w:rsidR="00AB53DB" w:rsidRPr="0048113C" w:rsidRDefault="00AB53DB" w:rsidP="00E22C13">
            <w:pPr>
              <w:rPr>
                <w:rFonts w:cstheme="minorHAnsi"/>
                <w:szCs w:val="22"/>
              </w:rPr>
            </w:pPr>
          </w:p>
        </w:tc>
        <w:tc>
          <w:tcPr>
            <w:tcW w:w="1890" w:type="dxa"/>
            <w:vAlign w:val="center"/>
          </w:tcPr>
          <w:p w14:paraId="63ED72A2" w14:textId="77777777" w:rsidR="00AB53DB" w:rsidRPr="0048113C" w:rsidRDefault="00AB53DB" w:rsidP="00E22C13">
            <w:pPr>
              <w:rPr>
                <w:rFonts w:cstheme="minorHAnsi"/>
                <w:szCs w:val="22"/>
              </w:rPr>
            </w:pPr>
            <w:r w:rsidRPr="0048113C">
              <w:rPr>
                <w:rFonts w:cstheme="minorHAnsi"/>
                <w:szCs w:val="22"/>
              </w:rPr>
              <w:t>Assignment</w:t>
            </w:r>
          </w:p>
        </w:tc>
        <w:tc>
          <w:tcPr>
            <w:tcW w:w="6930" w:type="dxa"/>
          </w:tcPr>
          <w:p w14:paraId="2753A8BD" w14:textId="77777777" w:rsidR="00AB53DB" w:rsidRPr="0048113C" w:rsidRDefault="00AB53DB" w:rsidP="00E22C13">
            <w:pPr>
              <w:rPr>
                <w:rFonts w:cstheme="minorHAnsi"/>
                <w:szCs w:val="22"/>
              </w:rPr>
            </w:pPr>
            <w:r>
              <w:rPr>
                <w:rFonts w:cstheme="minorHAnsi"/>
                <w:szCs w:val="22"/>
              </w:rPr>
              <w:t>Reading Quiz</w:t>
            </w:r>
          </w:p>
        </w:tc>
      </w:tr>
      <w:tr w:rsidR="00AB53DB" w:rsidRPr="0048113C" w14:paraId="3D0A245A" w14:textId="77777777" w:rsidTr="00E22C13">
        <w:tc>
          <w:tcPr>
            <w:tcW w:w="1165" w:type="dxa"/>
            <w:vAlign w:val="center"/>
          </w:tcPr>
          <w:p w14:paraId="0F2BFD01" w14:textId="77777777" w:rsidR="00AB53DB" w:rsidRPr="0048113C" w:rsidRDefault="00AB53DB" w:rsidP="00E22C13">
            <w:pPr>
              <w:rPr>
                <w:rFonts w:cstheme="minorHAnsi"/>
                <w:szCs w:val="22"/>
              </w:rPr>
            </w:pPr>
            <w:r w:rsidRPr="0048113C">
              <w:rPr>
                <w:rFonts w:cstheme="minorHAnsi"/>
                <w:szCs w:val="22"/>
              </w:rPr>
              <w:t>Week 1</w:t>
            </w:r>
            <w:r>
              <w:rPr>
                <w:rFonts w:cstheme="minorHAnsi"/>
                <w:szCs w:val="22"/>
              </w:rPr>
              <w:t>4</w:t>
            </w:r>
          </w:p>
        </w:tc>
        <w:tc>
          <w:tcPr>
            <w:tcW w:w="1890" w:type="dxa"/>
            <w:vAlign w:val="center"/>
          </w:tcPr>
          <w:p w14:paraId="2595DA5E" w14:textId="77777777" w:rsidR="00AB53DB" w:rsidRPr="0048113C" w:rsidRDefault="00AB53DB" w:rsidP="00E22C13">
            <w:pPr>
              <w:rPr>
                <w:rFonts w:cstheme="minorHAnsi"/>
                <w:szCs w:val="22"/>
              </w:rPr>
            </w:pPr>
            <w:r w:rsidRPr="0048113C">
              <w:rPr>
                <w:rFonts w:cstheme="minorHAnsi"/>
                <w:szCs w:val="22"/>
              </w:rPr>
              <w:t>Topic</w:t>
            </w:r>
          </w:p>
        </w:tc>
        <w:tc>
          <w:tcPr>
            <w:tcW w:w="6930" w:type="dxa"/>
          </w:tcPr>
          <w:p w14:paraId="00E71B2C" w14:textId="77777777" w:rsidR="00AB53DB" w:rsidRPr="00F161DC" w:rsidRDefault="00AB53DB" w:rsidP="00E22C13">
            <w:pPr>
              <w:rPr>
                <w:rFonts w:cstheme="minorHAnsi"/>
                <w:szCs w:val="22"/>
              </w:rPr>
            </w:pPr>
            <w:r>
              <w:rPr>
                <w:rFonts w:cstheme="minorHAnsi"/>
                <w:color w:val="000000"/>
                <w:szCs w:val="22"/>
                <w:shd w:val="clear" w:color="auto" w:fill="FFFFFF"/>
              </w:rPr>
              <w:t>Space Mission – Group Work - Presentations</w:t>
            </w:r>
          </w:p>
        </w:tc>
      </w:tr>
      <w:tr w:rsidR="00AB53DB" w:rsidRPr="0048113C" w14:paraId="0B7149B1" w14:textId="77777777" w:rsidTr="00E22C13">
        <w:tc>
          <w:tcPr>
            <w:tcW w:w="1165" w:type="dxa"/>
            <w:vAlign w:val="center"/>
          </w:tcPr>
          <w:p w14:paraId="49216178" w14:textId="77777777" w:rsidR="00AB53DB" w:rsidRPr="0048113C" w:rsidRDefault="00AB53DB" w:rsidP="00E22C13">
            <w:pPr>
              <w:rPr>
                <w:rFonts w:cstheme="minorHAnsi"/>
                <w:szCs w:val="22"/>
              </w:rPr>
            </w:pPr>
          </w:p>
        </w:tc>
        <w:tc>
          <w:tcPr>
            <w:tcW w:w="1890" w:type="dxa"/>
            <w:vAlign w:val="center"/>
          </w:tcPr>
          <w:p w14:paraId="20A5168E" w14:textId="77777777" w:rsidR="00AB53DB" w:rsidRPr="0048113C" w:rsidRDefault="00AB53DB" w:rsidP="00E22C13">
            <w:pPr>
              <w:rPr>
                <w:rFonts w:cstheme="minorHAnsi"/>
                <w:szCs w:val="22"/>
              </w:rPr>
            </w:pPr>
            <w:r w:rsidRPr="0048113C">
              <w:rPr>
                <w:rFonts w:cstheme="minorHAnsi"/>
                <w:szCs w:val="22"/>
              </w:rPr>
              <w:t>Summary</w:t>
            </w:r>
          </w:p>
        </w:tc>
        <w:tc>
          <w:tcPr>
            <w:tcW w:w="6930" w:type="dxa"/>
          </w:tcPr>
          <w:p w14:paraId="785F16E1" w14:textId="77777777" w:rsidR="00AB53DB" w:rsidRDefault="00AB53DB" w:rsidP="00E22C13">
            <w:r w:rsidRPr="00CF5FFA">
              <w:rPr>
                <w:b/>
              </w:rPr>
              <w:t>Panel 3</w:t>
            </w:r>
            <w:r>
              <w:rPr>
                <w:b/>
              </w:rPr>
              <w:t xml:space="preserve"> Discussion</w:t>
            </w:r>
            <w:r w:rsidRPr="00CF5FFA">
              <w:rPr>
                <w:b/>
              </w:rPr>
              <w:t>:</w:t>
            </w:r>
            <w:r>
              <w:t xml:space="preserve"> Ethics of space exploration</w:t>
            </w:r>
          </w:p>
          <w:p w14:paraId="72FDB903" w14:textId="77777777" w:rsidR="00AB53DB" w:rsidRDefault="00AB53DB" w:rsidP="00E22C13">
            <w:pPr>
              <w:rPr>
                <w:rFonts w:cstheme="minorHAnsi"/>
                <w:b/>
                <w:szCs w:val="22"/>
              </w:rPr>
            </w:pPr>
            <w:r>
              <w:rPr>
                <w:rFonts w:cstheme="minorHAnsi"/>
                <w:bCs/>
                <w:color w:val="000000"/>
                <w:szCs w:val="22"/>
                <w:shd w:val="clear" w:color="auto" w:fill="FFFFFF"/>
              </w:rPr>
              <w:t>Teams begin to present their missions. Discussion of the different missions, evaluation of the proposals, selection of one mission for funding.</w:t>
            </w:r>
          </w:p>
          <w:p w14:paraId="0AAF8AED" w14:textId="77777777" w:rsidR="00AB53DB" w:rsidRPr="0048113C" w:rsidRDefault="00AB53DB" w:rsidP="00E22C13">
            <w:pPr>
              <w:rPr>
                <w:rFonts w:cstheme="minorHAnsi"/>
                <w:szCs w:val="22"/>
              </w:rPr>
            </w:pPr>
            <w:r w:rsidRPr="006911A5">
              <w:rPr>
                <w:rFonts w:cstheme="minorHAnsi"/>
                <w:b/>
                <w:szCs w:val="22"/>
              </w:rPr>
              <w:t>Group Project Work</w:t>
            </w:r>
            <w:r>
              <w:rPr>
                <w:rFonts w:cstheme="minorHAnsi"/>
                <w:szCs w:val="22"/>
              </w:rPr>
              <w:t>: Colonize Your Planet</w:t>
            </w:r>
          </w:p>
        </w:tc>
      </w:tr>
      <w:tr w:rsidR="00AB53DB" w:rsidRPr="0048113C" w14:paraId="22DC16DC" w14:textId="77777777" w:rsidTr="00E22C13">
        <w:tc>
          <w:tcPr>
            <w:tcW w:w="1165" w:type="dxa"/>
            <w:vAlign w:val="center"/>
          </w:tcPr>
          <w:p w14:paraId="1424C97F" w14:textId="77777777" w:rsidR="00AB53DB" w:rsidRPr="0048113C" w:rsidRDefault="00AB53DB" w:rsidP="00E22C13">
            <w:pPr>
              <w:rPr>
                <w:rFonts w:cstheme="minorHAnsi"/>
                <w:szCs w:val="22"/>
              </w:rPr>
            </w:pPr>
          </w:p>
        </w:tc>
        <w:tc>
          <w:tcPr>
            <w:tcW w:w="1890" w:type="dxa"/>
            <w:vAlign w:val="center"/>
          </w:tcPr>
          <w:p w14:paraId="6252B778" w14:textId="77777777" w:rsidR="00AB53DB" w:rsidRPr="0048113C" w:rsidRDefault="00AB53DB" w:rsidP="00E22C13">
            <w:pPr>
              <w:rPr>
                <w:rFonts w:cstheme="minorHAnsi"/>
                <w:szCs w:val="22"/>
              </w:rPr>
            </w:pPr>
            <w:r w:rsidRPr="0048113C">
              <w:rPr>
                <w:rFonts w:cstheme="minorHAnsi"/>
                <w:szCs w:val="22"/>
              </w:rPr>
              <w:t>Assignment</w:t>
            </w:r>
          </w:p>
        </w:tc>
        <w:tc>
          <w:tcPr>
            <w:tcW w:w="6930" w:type="dxa"/>
          </w:tcPr>
          <w:p w14:paraId="1A55687D" w14:textId="77777777" w:rsidR="00AB53DB" w:rsidRDefault="00AB53DB" w:rsidP="00E22C13">
            <w:pPr>
              <w:rPr>
                <w:rFonts w:cstheme="minorHAnsi"/>
                <w:b/>
                <w:szCs w:val="22"/>
              </w:rPr>
            </w:pPr>
            <w:r>
              <w:rPr>
                <w:rFonts w:cstheme="minorHAnsi"/>
                <w:b/>
                <w:szCs w:val="22"/>
              </w:rPr>
              <w:t>Complete Project proposal and Advertisement Video for Missions</w:t>
            </w:r>
          </w:p>
          <w:p w14:paraId="59963A7B" w14:textId="77777777" w:rsidR="00AB53DB" w:rsidRDefault="00AB53DB" w:rsidP="00E22C13">
            <w:pPr>
              <w:rPr>
                <w:rFonts w:cstheme="minorHAnsi"/>
                <w:color w:val="000000"/>
                <w:szCs w:val="22"/>
                <w:shd w:val="clear" w:color="auto" w:fill="FFFFFF"/>
              </w:rPr>
            </w:pPr>
            <w:r>
              <w:rPr>
                <w:rFonts w:cstheme="minorHAnsi"/>
                <w:b/>
                <w:color w:val="000000"/>
                <w:szCs w:val="22"/>
                <w:shd w:val="clear" w:color="auto" w:fill="FFFFFF"/>
              </w:rPr>
              <w:t>Final Group Project Presentations</w:t>
            </w:r>
            <w:r w:rsidRPr="00BF2AE9">
              <w:rPr>
                <w:rFonts w:cstheme="minorHAnsi"/>
                <w:b/>
                <w:color w:val="000000"/>
                <w:szCs w:val="22"/>
                <w:shd w:val="clear" w:color="auto" w:fill="FFFFFF"/>
              </w:rPr>
              <w:t>:</w:t>
            </w:r>
            <w:r>
              <w:rPr>
                <w:rFonts w:cstheme="minorHAnsi"/>
                <w:color w:val="000000"/>
                <w:szCs w:val="22"/>
                <w:shd w:val="clear" w:color="auto" w:fill="FFFFFF"/>
              </w:rPr>
              <w:t xml:space="preserve"> Colonize your planet.</w:t>
            </w:r>
          </w:p>
          <w:p w14:paraId="734E6DED" w14:textId="77777777" w:rsidR="00AB53DB" w:rsidRPr="00002543" w:rsidRDefault="00AB53DB" w:rsidP="00E22C13">
            <w:pPr>
              <w:rPr>
                <w:rFonts w:cstheme="minorHAnsi"/>
                <w:b/>
                <w:szCs w:val="22"/>
              </w:rPr>
            </w:pPr>
            <w:r>
              <w:rPr>
                <w:rFonts w:cstheme="minorHAnsi"/>
                <w:color w:val="000000"/>
                <w:szCs w:val="22"/>
                <w:shd w:val="clear" w:color="auto" w:fill="FFFFFF"/>
              </w:rPr>
              <w:t>Final Group Project Peer Reviews</w:t>
            </w:r>
          </w:p>
        </w:tc>
      </w:tr>
      <w:tr w:rsidR="00AB53DB" w:rsidRPr="0048113C" w14:paraId="77362C07" w14:textId="77777777" w:rsidTr="00E22C13">
        <w:tc>
          <w:tcPr>
            <w:tcW w:w="1165" w:type="dxa"/>
            <w:vAlign w:val="center"/>
          </w:tcPr>
          <w:p w14:paraId="7065AFD7" w14:textId="77777777" w:rsidR="00AB53DB" w:rsidRPr="0048113C" w:rsidRDefault="00AB53DB" w:rsidP="00E22C13">
            <w:pPr>
              <w:rPr>
                <w:rFonts w:cstheme="minorHAnsi"/>
                <w:szCs w:val="22"/>
              </w:rPr>
            </w:pPr>
            <w:r w:rsidRPr="0048113C">
              <w:rPr>
                <w:rFonts w:cstheme="minorHAnsi"/>
                <w:szCs w:val="22"/>
              </w:rPr>
              <w:t>Week</w:t>
            </w:r>
            <w:r>
              <w:rPr>
                <w:rFonts w:cstheme="minorHAnsi"/>
                <w:szCs w:val="22"/>
              </w:rPr>
              <w:t xml:space="preserve"> 15</w:t>
            </w:r>
          </w:p>
        </w:tc>
        <w:tc>
          <w:tcPr>
            <w:tcW w:w="1890" w:type="dxa"/>
            <w:vAlign w:val="center"/>
          </w:tcPr>
          <w:p w14:paraId="0817B49C" w14:textId="77777777" w:rsidR="00AB53DB" w:rsidRPr="0048113C" w:rsidRDefault="00AB53DB" w:rsidP="00E22C13">
            <w:pPr>
              <w:rPr>
                <w:rFonts w:cstheme="minorHAnsi"/>
                <w:szCs w:val="22"/>
              </w:rPr>
            </w:pPr>
            <w:r w:rsidRPr="0048113C">
              <w:rPr>
                <w:rFonts w:cstheme="minorHAnsi"/>
                <w:szCs w:val="22"/>
              </w:rPr>
              <w:t>Topic</w:t>
            </w:r>
          </w:p>
        </w:tc>
        <w:tc>
          <w:tcPr>
            <w:tcW w:w="6930" w:type="dxa"/>
          </w:tcPr>
          <w:p w14:paraId="10786E8F" w14:textId="77777777" w:rsidR="00AB53DB" w:rsidRPr="0048113C" w:rsidRDefault="00AB53DB" w:rsidP="00E22C13">
            <w:pPr>
              <w:rPr>
                <w:rFonts w:cstheme="minorHAnsi"/>
                <w:szCs w:val="22"/>
              </w:rPr>
            </w:pPr>
            <w:r>
              <w:rPr>
                <w:rFonts w:cstheme="minorHAnsi"/>
                <w:szCs w:val="22"/>
              </w:rPr>
              <w:t>Space Missions – Presentations</w:t>
            </w:r>
          </w:p>
        </w:tc>
      </w:tr>
      <w:tr w:rsidR="00AB53DB" w:rsidRPr="0048113C" w14:paraId="201AEE00" w14:textId="77777777" w:rsidTr="00E22C13">
        <w:tc>
          <w:tcPr>
            <w:tcW w:w="1165" w:type="dxa"/>
            <w:vAlign w:val="center"/>
          </w:tcPr>
          <w:p w14:paraId="7443FEB4" w14:textId="77777777" w:rsidR="00AB53DB" w:rsidRPr="0048113C" w:rsidRDefault="00AB53DB" w:rsidP="00E22C13">
            <w:pPr>
              <w:rPr>
                <w:rFonts w:cstheme="minorHAnsi"/>
                <w:szCs w:val="22"/>
              </w:rPr>
            </w:pPr>
          </w:p>
        </w:tc>
        <w:tc>
          <w:tcPr>
            <w:tcW w:w="1890" w:type="dxa"/>
            <w:vAlign w:val="center"/>
          </w:tcPr>
          <w:p w14:paraId="6F8F2A76" w14:textId="77777777" w:rsidR="00AB53DB" w:rsidRPr="0048113C" w:rsidRDefault="00AB53DB" w:rsidP="00E22C13">
            <w:pPr>
              <w:rPr>
                <w:rFonts w:cstheme="minorHAnsi"/>
                <w:szCs w:val="22"/>
              </w:rPr>
            </w:pPr>
            <w:r w:rsidRPr="0048113C">
              <w:rPr>
                <w:rFonts w:cstheme="minorHAnsi"/>
                <w:szCs w:val="22"/>
              </w:rPr>
              <w:t>Summary</w:t>
            </w:r>
          </w:p>
        </w:tc>
        <w:tc>
          <w:tcPr>
            <w:tcW w:w="6930" w:type="dxa"/>
          </w:tcPr>
          <w:p w14:paraId="625CE06F" w14:textId="77777777" w:rsidR="00AB53DB" w:rsidRPr="0079520A" w:rsidRDefault="00AB53DB" w:rsidP="00E22C13">
            <w:pPr>
              <w:rPr>
                <w:rFonts w:cstheme="minorHAnsi"/>
                <w:bCs/>
                <w:color w:val="000000"/>
                <w:szCs w:val="22"/>
                <w:shd w:val="clear" w:color="auto" w:fill="FFFFFF"/>
              </w:rPr>
            </w:pPr>
            <w:r>
              <w:rPr>
                <w:rFonts w:cstheme="minorHAnsi"/>
                <w:bCs/>
                <w:color w:val="000000"/>
                <w:szCs w:val="22"/>
                <w:shd w:val="clear" w:color="auto" w:fill="FFFFFF"/>
              </w:rPr>
              <w:t xml:space="preserve">Teams finish presenting their missions. Discussion of the different missions, evaluation of the proposals, selection of one mission for funding. </w:t>
            </w:r>
          </w:p>
        </w:tc>
      </w:tr>
      <w:tr w:rsidR="00AB53DB" w:rsidRPr="0048113C" w14:paraId="6D86D3B1" w14:textId="77777777" w:rsidTr="00E22C13">
        <w:tc>
          <w:tcPr>
            <w:tcW w:w="1165" w:type="dxa"/>
            <w:vAlign w:val="center"/>
          </w:tcPr>
          <w:p w14:paraId="44292A26" w14:textId="77777777" w:rsidR="00AB53DB" w:rsidRPr="0048113C" w:rsidRDefault="00AB53DB" w:rsidP="00E22C13">
            <w:pPr>
              <w:rPr>
                <w:rFonts w:cstheme="minorHAnsi"/>
                <w:szCs w:val="22"/>
              </w:rPr>
            </w:pPr>
          </w:p>
        </w:tc>
        <w:tc>
          <w:tcPr>
            <w:tcW w:w="1890" w:type="dxa"/>
            <w:vAlign w:val="center"/>
          </w:tcPr>
          <w:p w14:paraId="7A42DDD3" w14:textId="77777777" w:rsidR="00AB53DB" w:rsidRPr="0048113C" w:rsidRDefault="00AB53DB" w:rsidP="00E22C13">
            <w:pPr>
              <w:rPr>
                <w:rFonts w:cstheme="minorHAnsi"/>
                <w:szCs w:val="22"/>
              </w:rPr>
            </w:pPr>
            <w:r w:rsidRPr="0048113C">
              <w:rPr>
                <w:rFonts w:cstheme="minorHAnsi"/>
                <w:szCs w:val="22"/>
              </w:rPr>
              <w:t>Assignment</w:t>
            </w:r>
          </w:p>
        </w:tc>
        <w:tc>
          <w:tcPr>
            <w:tcW w:w="6930" w:type="dxa"/>
          </w:tcPr>
          <w:p w14:paraId="7244E8AD" w14:textId="77777777" w:rsidR="00AB53DB" w:rsidRDefault="00AB53DB" w:rsidP="00E22C13">
            <w:pPr>
              <w:rPr>
                <w:rFonts w:cstheme="minorHAnsi"/>
                <w:color w:val="000000"/>
                <w:szCs w:val="22"/>
                <w:shd w:val="clear" w:color="auto" w:fill="FFFFFF"/>
              </w:rPr>
            </w:pPr>
            <w:r>
              <w:rPr>
                <w:rFonts w:cstheme="minorHAnsi"/>
                <w:b/>
                <w:color w:val="000000"/>
                <w:szCs w:val="22"/>
                <w:shd w:val="clear" w:color="auto" w:fill="FFFFFF"/>
              </w:rPr>
              <w:t>Final Group Project Presentations</w:t>
            </w:r>
            <w:r w:rsidRPr="00BF2AE9">
              <w:rPr>
                <w:rFonts w:cstheme="minorHAnsi"/>
                <w:b/>
                <w:color w:val="000000"/>
                <w:szCs w:val="22"/>
                <w:shd w:val="clear" w:color="auto" w:fill="FFFFFF"/>
              </w:rPr>
              <w:t>:</w:t>
            </w:r>
            <w:r>
              <w:rPr>
                <w:rFonts w:cstheme="minorHAnsi"/>
                <w:color w:val="000000"/>
                <w:szCs w:val="22"/>
                <w:shd w:val="clear" w:color="auto" w:fill="FFFFFF"/>
              </w:rPr>
              <w:t xml:space="preserve"> Colonize your planet.</w:t>
            </w:r>
          </w:p>
          <w:p w14:paraId="589F2CCF" w14:textId="77777777" w:rsidR="00AB53DB" w:rsidRPr="0048113C" w:rsidRDefault="00AB53DB" w:rsidP="00E22C13">
            <w:pPr>
              <w:rPr>
                <w:rFonts w:cstheme="minorHAnsi"/>
                <w:szCs w:val="22"/>
              </w:rPr>
            </w:pPr>
            <w:r>
              <w:rPr>
                <w:rFonts w:cstheme="minorHAnsi"/>
                <w:color w:val="000000"/>
                <w:szCs w:val="22"/>
                <w:shd w:val="clear" w:color="auto" w:fill="FFFFFF"/>
              </w:rPr>
              <w:t>Final Group Project Peer Reviews</w:t>
            </w:r>
          </w:p>
        </w:tc>
      </w:tr>
    </w:tbl>
    <w:p w14:paraId="68742CFA" w14:textId="77777777" w:rsidR="00AB53DB" w:rsidRPr="00574512" w:rsidRDefault="00AB53DB" w:rsidP="00AB53DB">
      <w:pPr>
        <w:pStyle w:val="Heading1"/>
        <w:rPr>
          <w:rFonts w:eastAsia="Times New Roman" w:cs="Times New Roman"/>
          <w:b/>
          <w:bCs/>
          <w:color w:val="595959" w:themeColor="text1" w:themeTint="A6"/>
          <w:sz w:val="28"/>
          <w:szCs w:val="28"/>
        </w:rPr>
      </w:pPr>
      <w:r w:rsidRPr="00574512">
        <w:rPr>
          <w:rFonts w:cs="Times New Roman"/>
        </w:rPr>
        <w:t xml:space="preserve">VI. </w:t>
      </w:r>
      <w:r>
        <w:rPr>
          <w:rFonts w:cs="Times New Roman"/>
        </w:rPr>
        <w:t>Academic</w:t>
      </w:r>
      <w:r w:rsidRPr="00574512">
        <w:rPr>
          <w:rFonts w:cs="Times New Roman"/>
        </w:rPr>
        <w:t xml:space="preserve"> P</w:t>
      </w:r>
      <w:r>
        <w:rPr>
          <w:rFonts w:cs="Times New Roman"/>
        </w:rPr>
        <w:t>olicies</w:t>
      </w:r>
      <w:r w:rsidRPr="00574512">
        <w:rPr>
          <w:rFonts w:cs="Times New Roman"/>
        </w:rPr>
        <w:t xml:space="preserve"> </w:t>
      </w:r>
      <w:r>
        <w:rPr>
          <w:rFonts w:cs="Times New Roman"/>
        </w:rPr>
        <w:t>and</w:t>
      </w:r>
      <w:r w:rsidRPr="00574512">
        <w:rPr>
          <w:rFonts w:cs="Times New Roman"/>
        </w:rPr>
        <w:t xml:space="preserve"> R</w:t>
      </w:r>
      <w:r>
        <w:rPr>
          <w:rFonts w:cs="Times New Roman"/>
        </w:rPr>
        <w:t>esources</w:t>
      </w:r>
    </w:p>
    <w:p w14:paraId="4BEE6071" w14:textId="77777777" w:rsidR="00AB53DB" w:rsidRPr="00781FDB" w:rsidRDefault="00AB53DB" w:rsidP="00AB53DB">
      <w:pPr>
        <w:spacing w:before="120"/>
        <w:rPr>
          <w:rStyle w:val="Heading3Char"/>
          <w:rFonts w:cs="Calibri"/>
          <w:sz w:val="28"/>
          <w:szCs w:val="21"/>
        </w:rPr>
      </w:pPr>
      <w:r w:rsidRPr="00424E62">
        <w:rPr>
          <w:rFonts w:cs="Calibri"/>
          <w:color w:val="212121"/>
        </w:rPr>
        <w:t>This course complies with all UF academic policies. For information on those polices and for resources for students, please see</w:t>
      </w:r>
      <w:r>
        <w:rPr>
          <w:rFonts w:cs="Calibri"/>
          <w:color w:val="212121"/>
        </w:rPr>
        <w:t xml:space="preserve"> </w:t>
      </w:r>
      <w:hyperlink r:id="rId14" w:history="1">
        <w:r w:rsidRPr="00467471">
          <w:rPr>
            <w:rStyle w:val="Hyperlink"/>
            <w:rFonts w:eastAsiaTheme="majorEastAsia" w:cs="Calibri"/>
          </w:rPr>
          <w:t>this link</w:t>
        </w:r>
      </w:hyperlink>
      <w:r w:rsidRPr="00424E62">
        <w:rPr>
          <w:rFonts w:cs="Calibri"/>
          <w:color w:val="212121"/>
        </w:rPr>
        <w:t>.”</w:t>
      </w:r>
      <w:r w:rsidRPr="00424E62">
        <w:rPr>
          <w:rStyle w:val="apple-converted-space"/>
          <w:rFonts w:cs="Calibri"/>
          <w:color w:val="212121"/>
        </w:rPr>
        <w:t> </w:t>
      </w:r>
      <w:r w:rsidRPr="00424E62">
        <w:rPr>
          <w:rFonts w:cs="Calibri"/>
          <w:color w:val="212121"/>
        </w:rPr>
        <w:t>(The direct link is</w:t>
      </w:r>
      <w:r w:rsidRPr="00424E62">
        <w:rPr>
          <w:rStyle w:val="apple-converted-space"/>
          <w:rFonts w:cs="Calibri"/>
          <w:color w:val="212121"/>
        </w:rPr>
        <w:t> </w:t>
      </w:r>
      <w:hyperlink r:id="rId15" w:history="1">
        <w:r w:rsidRPr="00424E62">
          <w:rPr>
            <w:rStyle w:val="Hyperlink"/>
            <w:rFonts w:eastAsiaTheme="majorEastAsia" w:cs="Calibri"/>
            <w:color w:val="467886"/>
          </w:rPr>
          <w:t>https://syllabus.ufl.edu/syllabus-policy/uf-syllabus-policy-links/</w:t>
        </w:r>
      </w:hyperlink>
      <w:r w:rsidRPr="00424E62">
        <w:rPr>
          <w:rFonts w:cs="Calibri"/>
          <w:color w:val="000000"/>
        </w:rPr>
        <w:t>.)</w:t>
      </w:r>
    </w:p>
    <w:p w14:paraId="12F69EED" w14:textId="77777777" w:rsidR="00AB53DB" w:rsidRDefault="00AB53DB" w:rsidP="00AB53DB">
      <w:pPr>
        <w:spacing w:before="100" w:beforeAutospacing="1" w:after="100" w:afterAutospacing="1"/>
        <w:ind w:left="720"/>
        <w:rPr>
          <w:rFonts w:ascii="TimesNewRomanPSMT" w:hAnsi="TimesNewRomanPSMT"/>
          <w:color w:val="000000" w:themeColor="text1"/>
        </w:rPr>
      </w:pPr>
      <w:r w:rsidRPr="0059692D">
        <w:rPr>
          <w:rFonts w:ascii="TimesNewRomanPSMT" w:hAnsi="TimesNewRomanPSMT"/>
          <w:color w:val="000000" w:themeColor="text1"/>
        </w:rPr>
        <w:t xml:space="preserve"> </w:t>
      </w:r>
    </w:p>
    <w:p w14:paraId="1A3BB5B4" w14:textId="77777777" w:rsidR="00AB53DB" w:rsidRDefault="00AB53DB" w:rsidP="00AB53DB">
      <w:pPr>
        <w:spacing w:before="100" w:beforeAutospacing="1" w:after="100" w:afterAutospacing="1"/>
        <w:ind w:left="720"/>
        <w:rPr>
          <w:rFonts w:ascii="TimesNewRomanPSMT" w:hAnsi="TimesNewRomanPSMT"/>
          <w:color w:val="000000" w:themeColor="text1"/>
        </w:rPr>
      </w:pPr>
    </w:p>
    <w:p w14:paraId="7FB6786D" w14:textId="77777777" w:rsidR="00AB53DB" w:rsidRDefault="00AB53DB" w:rsidP="00AB53DB">
      <w:pPr>
        <w:spacing w:before="100" w:beforeAutospacing="1" w:after="100" w:afterAutospacing="1"/>
        <w:ind w:left="720"/>
        <w:rPr>
          <w:rFonts w:ascii="TimesNewRomanPSMT" w:hAnsi="TimesNewRomanPSMT"/>
          <w:color w:val="000000" w:themeColor="text1"/>
        </w:rPr>
      </w:pPr>
    </w:p>
    <w:p w14:paraId="1636FD17" w14:textId="77777777" w:rsidR="00AB53DB" w:rsidRDefault="00AB53DB" w:rsidP="00AB53DB">
      <w:pPr>
        <w:spacing w:before="100" w:beforeAutospacing="1" w:after="100" w:afterAutospacing="1"/>
        <w:ind w:left="720"/>
        <w:rPr>
          <w:rFonts w:ascii="TimesNewRomanPSMT" w:hAnsi="TimesNewRomanPSMT"/>
          <w:color w:val="000000" w:themeColor="text1"/>
        </w:rPr>
      </w:pPr>
    </w:p>
    <w:p w14:paraId="569808D6" w14:textId="77777777" w:rsidR="00AB53DB" w:rsidRDefault="00AB53DB" w:rsidP="00AB53DB">
      <w:pPr>
        <w:spacing w:before="100" w:beforeAutospacing="1" w:after="100" w:afterAutospacing="1"/>
        <w:ind w:left="720"/>
        <w:rPr>
          <w:rFonts w:ascii="TimesNewRomanPSMT" w:hAnsi="TimesNewRomanPSMT"/>
          <w:color w:val="000000" w:themeColor="text1"/>
        </w:rPr>
      </w:pPr>
    </w:p>
    <w:p w14:paraId="4F660178" w14:textId="77777777" w:rsidR="00AB53DB" w:rsidRPr="0059692D" w:rsidRDefault="00AB53DB" w:rsidP="00AB53DB">
      <w:pPr>
        <w:pStyle w:val="Heading2"/>
        <w:spacing w:before="0"/>
        <w:rPr>
          <w:color w:val="000000" w:themeColor="text1"/>
        </w:rPr>
      </w:pPr>
      <w:r w:rsidRPr="0059692D">
        <w:rPr>
          <w:color w:val="000000" w:themeColor="text1"/>
        </w:rPr>
        <w:lastRenderedPageBreak/>
        <w:t>Grading Rubric(s)</w:t>
      </w:r>
    </w:p>
    <w:p w14:paraId="17532CD1" w14:textId="77777777" w:rsidR="00AB53DB" w:rsidRDefault="00AB53DB" w:rsidP="00AB53DB">
      <w:pPr>
        <w:spacing w:before="120" w:after="120"/>
        <w:jc w:val="center"/>
        <w:rPr>
          <w:rStyle w:val="Normal9pt"/>
          <w:rFonts w:asciiTheme="minorHAnsi" w:eastAsiaTheme="majorEastAsia" w:hAnsiTheme="minorHAnsi" w:cstheme="minorHAnsi"/>
          <w:color w:val="000000" w:themeColor="text1"/>
          <w:sz w:val="28"/>
          <w:szCs w:val="32"/>
        </w:rPr>
      </w:pPr>
      <w:r>
        <w:rPr>
          <w:rStyle w:val="Normal9pt"/>
          <w:rFonts w:asciiTheme="minorHAnsi" w:eastAsiaTheme="majorEastAsia" w:hAnsiTheme="minorHAnsi" w:cstheme="minorHAnsi"/>
          <w:color w:val="000000" w:themeColor="text1"/>
          <w:sz w:val="28"/>
          <w:szCs w:val="32"/>
        </w:rPr>
        <w:t>Journal Reflection</w:t>
      </w:r>
    </w:p>
    <w:tbl>
      <w:tblPr>
        <w:tblW w:w="9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5"/>
        <w:gridCol w:w="2340"/>
        <w:gridCol w:w="2070"/>
        <w:gridCol w:w="2160"/>
        <w:gridCol w:w="1260"/>
        <w:gridCol w:w="720"/>
      </w:tblGrid>
      <w:tr w:rsidR="00AB53DB" w:rsidRPr="00A44C78" w14:paraId="713BE847" w14:textId="77777777" w:rsidTr="00E22C13">
        <w:tc>
          <w:tcPr>
            <w:tcW w:w="1165" w:type="dxa"/>
            <w:tcBorders>
              <w:bottom w:val="single" w:sz="4" w:space="0" w:color="000000"/>
            </w:tcBorders>
            <w:shd w:val="pct10" w:color="auto" w:fill="auto"/>
          </w:tcPr>
          <w:p w14:paraId="6CEB07B1" w14:textId="77777777" w:rsidR="00AB53DB" w:rsidRPr="00E730C5" w:rsidRDefault="00AB53DB" w:rsidP="00E22C13">
            <w:pPr>
              <w:jc w:val="center"/>
              <w:rPr>
                <w:rFonts w:ascii="Arial" w:hAnsi="Arial" w:cs="Arial"/>
                <w:sz w:val="18"/>
                <w:szCs w:val="18"/>
              </w:rPr>
            </w:pPr>
            <w:r w:rsidRPr="00E730C5">
              <w:rPr>
                <w:rFonts w:ascii="Arial" w:hAnsi="Arial" w:cs="Arial"/>
                <w:b/>
                <w:sz w:val="18"/>
                <w:szCs w:val="18"/>
              </w:rPr>
              <w:t>Criteria</w:t>
            </w:r>
          </w:p>
        </w:tc>
        <w:tc>
          <w:tcPr>
            <w:tcW w:w="2340" w:type="dxa"/>
            <w:tcBorders>
              <w:bottom w:val="single" w:sz="4" w:space="0" w:color="000000"/>
            </w:tcBorders>
            <w:shd w:val="pct10" w:color="auto" w:fill="auto"/>
          </w:tcPr>
          <w:p w14:paraId="0F93133B" w14:textId="77777777" w:rsidR="00AB53DB" w:rsidRPr="00E730C5" w:rsidRDefault="00AB53DB" w:rsidP="00E22C13">
            <w:pPr>
              <w:jc w:val="center"/>
              <w:rPr>
                <w:rFonts w:ascii="Arial" w:hAnsi="Arial" w:cs="Arial"/>
                <w:b/>
                <w:sz w:val="18"/>
                <w:szCs w:val="18"/>
              </w:rPr>
            </w:pPr>
            <w:r>
              <w:rPr>
                <w:rFonts w:ascii="Arial" w:hAnsi="Arial" w:cs="Arial"/>
                <w:b/>
                <w:sz w:val="18"/>
                <w:szCs w:val="18"/>
              </w:rPr>
              <w:t>Exemplary</w:t>
            </w:r>
          </w:p>
        </w:tc>
        <w:tc>
          <w:tcPr>
            <w:tcW w:w="2070" w:type="dxa"/>
            <w:tcBorders>
              <w:bottom w:val="single" w:sz="4" w:space="0" w:color="000000"/>
            </w:tcBorders>
            <w:shd w:val="pct10" w:color="auto" w:fill="auto"/>
          </w:tcPr>
          <w:p w14:paraId="18557090" w14:textId="77777777" w:rsidR="00AB53DB" w:rsidRPr="00E730C5" w:rsidRDefault="00AB53DB" w:rsidP="00E22C13">
            <w:pPr>
              <w:jc w:val="center"/>
              <w:rPr>
                <w:rFonts w:ascii="Arial" w:hAnsi="Arial" w:cs="Arial"/>
                <w:b/>
                <w:sz w:val="18"/>
                <w:szCs w:val="18"/>
              </w:rPr>
            </w:pPr>
            <w:r>
              <w:rPr>
                <w:rFonts w:ascii="Arial" w:hAnsi="Arial" w:cs="Arial"/>
                <w:b/>
                <w:sz w:val="18"/>
                <w:szCs w:val="18"/>
              </w:rPr>
              <w:t>Accomplished</w:t>
            </w:r>
          </w:p>
        </w:tc>
        <w:tc>
          <w:tcPr>
            <w:tcW w:w="2160" w:type="dxa"/>
            <w:tcBorders>
              <w:bottom w:val="single" w:sz="4" w:space="0" w:color="000000"/>
            </w:tcBorders>
            <w:shd w:val="pct10" w:color="auto" w:fill="auto"/>
          </w:tcPr>
          <w:p w14:paraId="20CC0BA5" w14:textId="77777777" w:rsidR="00AB53DB" w:rsidRPr="00E730C5" w:rsidRDefault="00AB53DB" w:rsidP="00E22C13">
            <w:pPr>
              <w:jc w:val="center"/>
              <w:rPr>
                <w:rFonts w:ascii="Arial" w:hAnsi="Arial" w:cs="Arial"/>
                <w:b/>
                <w:sz w:val="18"/>
                <w:szCs w:val="18"/>
              </w:rPr>
            </w:pPr>
            <w:r>
              <w:rPr>
                <w:rFonts w:ascii="Arial" w:hAnsi="Arial" w:cs="Arial"/>
                <w:b/>
                <w:sz w:val="18"/>
                <w:szCs w:val="18"/>
              </w:rPr>
              <w:t>Developing</w:t>
            </w:r>
          </w:p>
        </w:tc>
        <w:tc>
          <w:tcPr>
            <w:tcW w:w="1260" w:type="dxa"/>
            <w:tcBorders>
              <w:bottom w:val="single" w:sz="4" w:space="0" w:color="000000"/>
            </w:tcBorders>
            <w:shd w:val="pct10" w:color="auto" w:fill="auto"/>
          </w:tcPr>
          <w:p w14:paraId="4EE78FC8" w14:textId="77777777" w:rsidR="00AB53DB" w:rsidRPr="00E730C5" w:rsidRDefault="00AB53DB" w:rsidP="00E22C13">
            <w:pPr>
              <w:jc w:val="center"/>
              <w:rPr>
                <w:rFonts w:ascii="Arial" w:hAnsi="Arial" w:cs="Arial"/>
                <w:b/>
                <w:sz w:val="18"/>
                <w:szCs w:val="18"/>
              </w:rPr>
            </w:pPr>
            <w:r>
              <w:rPr>
                <w:rFonts w:ascii="Arial" w:hAnsi="Arial" w:cs="Arial"/>
                <w:b/>
                <w:sz w:val="18"/>
                <w:szCs w:val="18"/>
              </w:rPr>
              <w:t>Unsatisfactory</w:t>
            </w:r>
          </w:p>
        </w:tc>
        <w:tc>
          <w:tcPr>
            <w:tcW w:w="720" w:type="dxa"/>
            <w:tcBorders>
              <w:bottom w:val="single" w:sz="4" w:space="0" w:color="000000"/>
            </w:tcBorders>
            <w:shd w:val="pct10" w:color="auto" w:fill="auto"/>
          </w:tcPr>
          <w:p w14:paraId="2483D981" w14:textId="77777777" w:rsidR="00AB53DB" w:rsidRPr="00E730C5" w:rsidRDefault="00AB53DB" w:rsidP="00E22C13">
            <w:pPr>
              <w:jc w:val="center"/>
              <w:rPr>
                <w:rFonts w:ascii="Arial" w:hAnsi="Arial" w:cs="Arial"/>
                <w:b/>
                <w:sz w:val="18"/>
                <w:szCs w:val="18"/>
              </w:rPr>
            </w:pPr>
            <w:r w:rsidRPr="00E730C5">
              <w:rPr>
                <w:rFonts w:ascii="Arial" w:hAnsi="Arial" w:cs="Arial"/>
                <w:b/>
                <w:sz w:val="18"/>
                <w:szCs w:val="18"/>
              </w:rPr>
              <w:t>Total</w:t>
            </w:r>
          </w:p>
        </w:tc>
      </w:tr>
      <w:tr w:rsidR="00AB53DB" w:rsidRPr="00A44C78" w14:paraId="08AF4E7F" w14:textId="77777777" w:rsidTr="00E22C13">
        <w:tc>
          <w:tcPr>
            <w:tcW w:w="1165" w:type="dxa"/>
            <w:vMerge w:val="restart"/>
          </w:tcPr>
          <w:p w14:paraId="224AD166" w14:textId="77777777" w:rsidR="00AB53DB" w:rsidRPr="00E730C5" w:rsidRDefault="00AB53DB" w:rsidP="00E22C13">
            <w:pPr>
              <w:jc w:val="center"/>
              <w:rPr>
                <w:rFonts w:ascii="Arial" w:hAnsi="Arial" w:cs="Arial"/>
                <w:b/>
                <w:sz w:val="18"/>
                <w:szCs w:val="18"/>
              </w:rPr>
            </w:pPr>
            <w:r w:rsidRPr="00E730C5">
              <w:rPr>
                <w:rFonts w:ascii="Arial" w:hAnsi="Arial" w:cs="Arial"/>
                <w:b/>
                <w:sz w:val="18"/>
                <w:szCs w:val="18"/>
              </w:rPr>
              <w:t>Content</w:t>
            </w:r>
          </w:p>
          <w:p w14:paraId="2B4FF539" w14:textId="77777777" w:rsidR="00AB53DB" w:rsidRPr="00E730C5" w:rsidRDefault="00AB53DB" w:rsidP="00E22C13">
            <w:pPr>
              <w:jc w:val="center"/>
              <w:rPr>
                <w:rFonts w:ascii="Arial" w:hAnsi="Arial" w:cs="Arial"/>
                <w:color w:val="00421E"/>
                <w:sz w:val="18"/>
                <w:szCs w:val="18"/>
              </w:rPr>
            </w:pPr>
            <w:r w:rsidRPr="00E730C5">
              <w:rPr>
                <w:rFonts w:ascii="Arial" w:hAnsi="Arial" w:cs="Arial"/>
                <w:b/>
                <w:sz w:val="18"/>
                <w:szCs w:val="18"/>
              </w:rPr>
              <w:t>Reflection</w:t>
            </w:r>
          </w:p>
        </w:tc>
        <w:tc>
          <w:tcPr>
            <w:tcW w:w="2340" w:type="dxa"/>
            <w:shd w:val="pct12" w:color="auto" w:fill="auto"/>
          </w:tcPr>
          <w:p w14:paraId="357F43E7" w14:textId="77777777" w:rsidR="00AB53DB" w:rsidRPr="00E730C5" w:rsidRDefault="00AB53DB" w:rsidP="00E22C13">
            <w:pPr>
              <w:autoSpaceDE w:val="0"/>
              <w:autoSpaceDN w:val="0"/>
              <w:adjustRightInd w:val="0"/>
              <w:jc w:val="center"/>
              <w:rPr>
                <w:rFonts w:ascii="Arial" w:hAnsi="Arial" w:cs="Arial"/>
                <w:b/>
                <w:sz w:val="18"/>
                <w:szCs w:val="18"/>
              </w:rPr>
            </w:pPr>
            <w:r>
              <w:rPr>
                <w:rFonts w:ascii="Arial" w:hAnsi="Arial" w:cs="Arial"/>
                <w:b/>
                <w:sz w:val="18"/>
                <w:szCs w:val="18"/>
              </w:rPr>
              <w:t>50</w:t>
            </w:r>
            <w:r w:rsidRPr="00E730C5">
              <w:rPr>
                <w:rFonts w:ascii="Arial" w:hAnsi="Arial" w:cs="Arial"/>
                <w:b/>
                <w:sz w:val="18"/>
                <w:szCs w:val="18"/>
              </w:rPr>
              <w:t xml:space="preserve"> points</w:t>
            </w:r>
          </w:p>
        </w:tc>
        <w:tc>
          <w:tcPr>
            <w:tcW w:w="2070" w:type="dxa"/>
            <w:shd w:val="pct12" w:color="auto" w:fill="auto"/>
          </w:tcPr>
          <w:p w14:paraId="6E5CD799" w14:textId="77777777" w:rsidR="00AB53DB" w:rsidRPr="00E730C5" w:rsidRDefault="00AB53DB" w:rsidP="00E22C13">
            <w:pPr>
              <w:autoSpaceDE w:val="0"/>
              <w:autoSpaceDN w:val="0"/>
              <w:adjustRightInd w:val="0"/>
              <w:jc w:val="center"/>
              <w:rPr>
                <w:rFonts w:ascii="Arial" w:hAnsi="Arial" w:cs="Arial"/>
                <w:b/>
                <w:sz w:val="18"/>
                <w:szCs w:val="18"/>
              </w:rPr>
            </w:pPr>
            <w:r>
              <w:rPr>
                <w:rFonts w:ascii="Arial" w:hAnsi="Arial" w:cs="Arial"/>
                <w:b/>
                <w:sz w:val="18"/>
                <w:szCs w:val="18"/>
              </w:rPr>
              <w:t>40</w:t>
            </w:r>
            <w:r w:rsidRPr="00E730C5">
              <w:rPr>
                <w:rFonts w:ascii="Arial" w:hAnsi="Arial" w:cs="Arial"/>
                <w:b/>
                <w:sz w:val="18"/>
                <w:szCs w:val="18"/>
              </w:rPr>
              <w:t xml:space="preserve"> points</w:t>
            </w:r>
          </w:p>
        </w:tc>
        <w:tc>
          <w:tcPr>
            <w:tcW w:w="2160" w:type="dxa"/>
            <w:shd w:val="pct12" w:color="auto" w:fill="auto"/>
          </w:tcPr>
          <w:p w14:paraId="7AC7EAE2" w14:textId="77777777" w:rsidR="00AB53DB" w:rsidRPr="00E730C5" w:rsidRDefault="00AB53DB" w:rsidP="00E22C13">
            <w:pPr>
              <w:autoSpaceDE w:val="0"/>
              <w:autoSpaceDN w:val="0"/>
              <w:adjustRightInd w:val="0"/>
              <w:jc w:val="center"/>
              <w:rPr>
                <w:rFonts w:ascii="Arial" w:hAnsi="Arial" w:cs="Arial"/>
                <w:b/>
                <w:sz w:val="18"/>
                <w:szCs w:val="18"/>
              </w:rPr>
            </w:pPr>
            <w:r>
              <w:rPr>
                <w:rFonts w:ascii="Arial" w:hAnsi="Arial" w:cs="Arial"/>
                <w:b/>
                <w:sz w:val="18"/>
                <w:szCs w:val="18"/>
              </w:rPr>
              <w:t>30</w:t>
            </w:r>
            <w:r w:rsidRPr="00E730C5">
              <w:rPr>
                <w:rFonts w:ascii="Arial" w:hAnsi="Arial" w:cs="Arial"/>
                <w:b/>
                <w:sz w:val="18"/>
                <w:szCs w:val="18"/>
              </w:rPr>
              <w:t xml:space="preserve"> points</w:t>
            </w:r>
          </w:p>
        </w:tc>
        <w:tc>
          <w:tcPr>
            <w:tcW w:w="1260" w:type="dxa"/>
            <w:shd w:val="pct12" w:color="auto" w:fill="auto"/>
          </w:tcPr>
          <w:p w14:paraId="628AEC4A" w14:textId="77777777" w:rsidR="00AB53DB" w:rsidRPr="00E730C5" w:rsidRDefault="00AB53DB" w:rsidP="00E22C13">
            <w:pPr>
              <w:spacing w:before="100" w:beforeAutospacing="1" w:after="100" w:afterAutospacing="1"/>
              <w:ind w:hanging="18"/>
              <w:jc w:val="center"/>
              <w:rPr>
                <w:rFonts w:ascii="Arial" w:hAnsi="Arial" w:cs="Arial"/>
                <w:b/>
                <w:sz w:val="18"/>
                <w:szCs w:val="18"/>
              </w:rPr>
            </w:pPr>
            <w:r>
              <w:rPr>
                <w:rFonts w:ascii="Arial" w:hAnsi="Arial" w:cs="Arial"/>
                <w:b/>
                <w:sz w:val="18"/>
                <w:szCs w:val="18"/>
              </w:rPr>
              <w:t>15</w:t>
            </w:r>
            <w:r w:rsidRPr="00E730C5">
              <w:rPr>
                <w:rFonts w:ascii="Arial" w:hAnsi="Arial" w:cs="Arial"/>
                <w:b/>
                <w:sz w:val="18"/>
                <w:szCs w:val="18"/>
              </w:rPr>
              <w:t xml:space="preserve"> points</w:t>
            </w:r>
          </w:p>
        </w:tc>
        <w:tc>
          <w:tcPr>
            <w:tcW w:w="720" w:type="dxa"/>
            <w:vMerge w:val="restart"/>
          </w:tcPr>
          <w:p w14:paraId="0697CD65" w14:textId="77777777" w:rsidR="00AB53DB" w:rsidRPr="00E730C5" w:rsidRDefault="00AB53DB" w:rsidP="00E22C13">
            <w:pPr>
              <w:jc w:val="right"/>
              <w:rPr>
                <w:rFonts w:ascii="Arial" w:hAnsi="Arial" w:cs="Arial"/>
                <w:b/>
                <w:sz w:val="18"/>
                <w:szCs w:val="18"/>
              </w:rPr>
            </w:pPr>
            <w:r w:rsidRPr="00E730C5">
              <w:rPr>
                <w:rFonts w:ascii="Arial" w:hAnsi="Arial" w:cs="Arial"/>
                <w:b/>
                <w:sz w:val="18"/>
                <w:szCs w:val="18"/>
              </w:rPr>
              <w:t>/</w:t>
            </w:r>
            <w:r>
              <w:rPr>
                <w:rFonts w:ascii="Arial" w:hAnsi="Arial" w:cs="Arial"/>
                <w:sz w:val="18"/>
                <w:szCs w:val="18"/>
              </w:rPr>
              <w:t>50</w:t>
            </w:r>
          </w:p>
        </w:tc>
      </w:tr>
      <w:tr w:rsidR="00AB53DB" w:rsidRPr="00A44C78" w14:paraId="7EB2DC9F" w14:textId="77777777" w:rsidTr="00E22C13">
        <w:tc>
          <w:tcPr>
            <w:tcW w:w="1165" w:type="dxa"/>
            <w:vMerge/>
            <w:tcBorders>
              <w:bottom w:val="single" w:sz="4" w:space="0" w:color="000000"/>
            </w:tcBorders>
          </w:tcPr>
          <w:p w14:paraId="48631775" w14:textId="77777777" w:rsidR="00AB53DB" w:rsidRPr="00E730C5" w:rsidRDefault="00AB53DB" w:rsidP="00E22C13">
            <w:pPr>
              <w:jc w:val="center"/>
              <w:rPr>
                <w:rFonts w:ascii="Arial" w:hAnsi="Arial" w:cs="Arial"/>
                <w:b/>
                <w:sz w:val="18"/>
                <w:szCs w:val="18"/>
              </w:rPr>
            </w:pPr>
          </w:p>
        </w:tc>
        <w:tc>
          <w:tcPr>
            <w:tcW w:w="2340" w:type="dxa"/>
          </w:tcPr>
          <w:p w14:paraId="1C87BB9F" w14:textId="77777777" w:rsidR="00AB53DB" w:rsidRPr="00A44C78" w:rsidRDefault="00AB53DB" w:rsidP="00E22C13">
            <w:pPr>
              <w:autoSpaceDE w:val="0"/>
              <w:autoSpaceDN w:val="0"/>
              <w:adjustRightInd w:val="0"/>
              <w:rPr>
                <w:rFonts w:cs="Arial"/>
                <w:sz w:val="18"/>
                <w:szCs w:val="18"/>
              </w:rPr>
            </w:pPr>
            <w:r>
              <w:rPr>
                <w:rFonts w:cs="Calibri"/>
                <w:sz w:val="18"/>
                <w:szCs w:val="18"/>
              </w:rPr>
              <w:t>Reflection demonstrates a high degree of critical thinking in applying, analyzing, and evaluating key course concepts and theories from readings, and lectures. Insightful and relevant connections made through contextual explanations, inferences, and examples.</w:t>
            </w:r>
          </w:p>
        </w:tc>
        <w:tc>
          <w:tcPr>
            <w:tcW w:w="2070" w:type="dxa"/>
          </w:tcPr>
          <w:p w14:paraId="1E358D9E" w14:textId="77777777" w:rsidR="00AB53DB" w:rsidRPr="00A44C78" w:rsidRDefault="00AB53DB" w:rsidP="00E22C13">
            <w:pPr>
              <w:autoSpaceDE w:val="0"/>
              <w:autoSpaceDN w:val="0"/>
              <w:adjustRightInd w:val="0"/>
              <w:rPr>
                <w:rFonts w:cs="Arial"/>
                <w:sz w:val="18"/>
                <w:szCs w:val="18"/>
              </w:rPr>
            </w:pPr>
            <w:r>
              <w:rPr>
                <w:rFonts w:cs="Arial"/>
                <w:sz w:val="18"/>
                <w:szCs w:val="18"/>
              </w:rPr>
              <w:t xml:space="preserve">Reflection demonstrates some degree of critical thinking in applying, analyzing, and/or evaluating key course concepts and theories from </w:t>
            </w:r>
            <w:r>
              <w:rPr>
                <w:rFonts w:cs="Calibri"/>
                <w:sz w:val="18"/>
                <w:szCs w:val="18"/>
              </w:rPr>
              <w:t>readings and lectures. Connections made through explanations, inferences, and/or examples.</w:t>
            </w:r>
          </w:p>
        </w:tc>
        <w:tc>
          <w:tcPr>
            <w:tcW w:w="2160" w:type="dxa"/>
          </w:tcPr>
          <w:p w14:paraId="0786AB7C" w14:textId="77777777" w:rsidR="00AB53DB" w:rsidRPr="00A44C78" w:rsidRDefault="00AB53DB" w:rsidP="00E22C13">
            <w:pPr>
              <w:autoSpaceDE w:val="0"/>
              <w:autoSpaceDN w:val="0"/>
              <w:adjustRightInd w:val="0"/>
              <w:rPr>
                <w:rFonts w:cs="Arial"/>
                <w:sz w:val="18"/>
                <w:szCs w:val="18"/>
              </w:rPr>
            </w:pPr>
            <w:r>
              <w:rPr>
                <w:rFonts w:cs="Calibri-Bold"/>
                <w:bCs/>
                <w:sz w:val="18"/>
                <w:szCs w:val="18"/>
              </w:rPr>
              <w:t>Reflection d</w:t>
            </w:r>
            <w:r w:rsidRPr="00A44C78">
              <w:rPr>
                <w:rFonts w:cs="Calibri-Bold"/>
                <w:bCs/>
                <w:sz w:val="18"/>
                <w:szCs w:val="18"/>
              </w:rPr>
              <w:t xml:space="preserve">emonstrates </w:t>
            </w:r>
            <w:r>
              <w:rPr>
                <w:rFonts w:cs="Calibri-Bold"/>
                <w:bCs/>
                <w:sz w:val="18"/>
                <w:szCs w:val="18"/>
              </w:rPr>
              <w:t xml:space="preserve">limited critical thinking in applying, analyzing, and/or evaluating key course concepts and theories from readings and lectures. </w:t>
            </w:r>
            <w:r w:rsidRPr="00A44C78">
              <w:rPr>
                <w:rFonts w:cs="Calibri"/>
                <w:sz w:val="18"/>
                <w:szCs w:val="18"/>
              </w:rPr>
              <w:t xml:space="preserve">Minimal </w:t>
            </w:r>
            <w:r>
              <w:rPr>
                <w:rFonts w:cs="Calibri"/>
                <w:sz w:val="18"/>
                <w:szCs w:val="18"/>
              </w:rPr>
              <w:t>connections made through explanations, inferences, and/or examples.</w:t>
            </w:r>
          </w:p>
        </w:tc>
        <w:tc>
          <w:tcPr>
            <w:tcW w:w="1260" w:type="dxa"/>
          </w:tcPr>
          <w:p w14:paraId="546D79A8" w14:textId="77777777" w:rsidR="00AB53DB" w:rsidRPr="00A44C78" w:rsidRDefault="00AB53DB" w:rsidP="00E22C13">
            <w:pPr>
              <w:autoSpaceDE w:val="0"/>
              <w:autoSpaceDN w:val="0"/>
              <w:adjustRightInd w:val="0"/>
              <w:rPr>
                <w:rFonts w:cs="Arial"/>
                <w:sz w:val="18"/>
                <w:szCs w:val="18"/>
              </w:rPr>
            </w:pPr>
            <w:r>
              <w:rPr>
                <w:rFonts w:cs="Calibri-Bold"/>
                <w:bCs/>
                <w:sz w:val="18"/>
                <w:szCs w:val="18"/>
              </w:rPr>
              <w:t>Reflection lacks critical thinking. Superficial connections are made with key course concepts and course materials, activities, and/or assignments</w:t>
            </w:r>
          </w:p>
        </w:tc>
        <w:tc>
          <w:tcPr>
            <w:tcW w:w="720" w:type="dxa"/>
            <w:vMerge/>
            <w:tcBorders>
              <w:bottom w:val="single" w:sz="4" w:space="0" w:color="000000"/>
            </w:tcBorders>
          </w:tcPr>
          <w:p w14:paraId="06E0F20F" w14:textId="77777777" w:rsidR="00AB53DB" w:rsidRPr="00A44C78" w:rsidRDefault="00AB53DB" w:rsidP="00E22C13">
            <w:pPr>
              <w:jc w:val="right"/>
              <w:rPr>
                <w:rFonts w:cs="Arial"/>
                <w:sz w:val="18"/>
                <w:szCs w:val="18"/>
              </w:rPr>
            </w:pPr>
          </w:p>
        </w:tc>
      </w:tr>
      <w:tr w:rsidR="00AB53DB" w:rsidRPr="00A44C78" w14:paraId="26E11649" w14:textId="77777777" w:rsidTr="00E22C13">
        <w:tc>
          <w:tcPr>
            <w:tcW w:w="1165" w:type="dxa"/>
            <w:vMerge w:val="restart"/>
          </w:tcPr>
          <w:p w14:paraId="2EC6C24A" w14:textId="77777777" w:rsidR="00AB53DB" w:rsidRPr="00E730C5" w:rsidRDefault="00AB53DB" w:rsidP="00E22C13">
            <w:pPr>
              <w:jc w:val="center"/>
              <w:rPr>
                <w:rFonts w:ascii="Arial" w:hAnsi="Arial" w:cs="Arial"/>
                <w:b/>
                <w:sz w:val="18"/>
                <w:szCs w:val="18"/>
              </w:rPr>
            </w:pPr>
            <w:r w:rsidRPr="00E730C5">
              <w:rPr>
                <w:rFonts w:ascii="Arial" w:hAnsi="Arial" w:cs="Arial"/>
                <w:b/>
                <w:sz w:val="18"/>
                <w:szCs w:val="18"/>
              </w:rPr>
              <w:t>Personal Growth</w:t>
            </w:r>
          </w:p>
          <w:p w14:paraId="1A185465" w14:textId="77777777" w:rsidR="00AB53DB" w:rsidRPr="00E730C5" w:rsidRDefault="00AB53DB" w:rsidP="00E22C13">
            <w:pPr>
              <w:jc w:val="center"/>
              <w:rPr>
                <w:rFonts w:ascii="Arial" w:hAnsi="Arial" w:cs="Arial"/>
                <w:b/>
                <w:sz w:val="18"/>
                <w:szCs w:val="18"/>
              </w:rPr>
            </w:pPr>
          </w:p>
        </w:tc>
        <w:tc>
          <w:tcPr>
            <w:tcW w:w="2340" w:type="dxa"/>
            <w:shd w:val="pct12" w:color="auto" w:fill="auto"/>
          </w:tcPr>
          <w:p w14:paraId="326A736B" w14:textId="77777777" w:rsidR="00AB53DB" w:rsidRPr="00E730C5" w:rsidRDefault="00AB53DB" w:rsidP="00E22C13">
            <w:pPr>
              <w:autoSpaceDE w:val="0"/>
              <w:autoSpaceDN w:val="0"/>
              <w:adjustRightInd w:val="0"/>
              <w:jc w:val="center"/>
              <w:rPr>
                <w:rFonts w:ascii="Arial" w:hAnsi="Arial" w:cs="Arial"/>
                <w:b/>
                <w:sz w:val="18"/>
                <w:szCs w:val="18"/>
              </w:rPr>
            </w:pPr>
            <w:r>
              <w:rPr>
                <w:rFonts w:ascii="Arial" w:hAnsi="Arial" w:cs="Arial"/>
                <w:b/>
                <w:color w:val="000000" w:themeColor="text1"/>
                <w:sz w:val="18"/>
                <w:szCs w:val="18"/>
              </w:rPr>
              <w:t>30</w:t>
            </w:r>
            <w:r w:rsidRPr="00E730C5">
              <w:rPr>
                <w:rFonts w:ascii="Arial" w:hAnsi="Arial" w:cs="Arial"/>
                <w:b/>
                <w:color w:val="000000" w:themeColor="text1"/>
                <w:sz w:val="18"/>
                <w:szCs w:val="18"/>
              </w:rPr>
              <w:t xml:space="preserve"> points</w:t>
            </w:r>
          </w:p>
        </w:tc>
        <w:tc>
          <w:tcPr>
            <w:tcW w:w="2070" w:type="dxa"/>
            <w:shd w:val="pct12" w:color="auto" w:fill="auto"/>
          </w:tcPr>
          <w:p w14:paraId="38DAA9B6" w14:textId="77777777" w:rsidR="00AB53DB" w:rsidRPr="00E730C5" w:rsidRDefault="00AB53DB" w:rsidP="00E22C13">
            <w:pPr>
              <w:autoSpaceDE w:val="0"/>
              <w:autoSpaceDN w:val="0"/>
              <w:adjustRightInd w:val="0"/>
              <w:jc w:val="center"/>
              <w:rPr>
                <w:rFonts w:ascii="Arial" w:hAnsi="Arial" w:cs="Arial"/>
                <w:b/>
                <w:sz w:val="18"/>
                <w:szCs w:val="18"/>
              </w:rPr>
            </w:pPr>
            <w:r>
              <w:rPr>
                <w:rFonts w:ascii="Arial" w:hAnsi="Arial" w:cs="Arial"/>
                <w:b/>
                <w:color w:val="000000" w:themeColor="text1"/>
                <w:sz w:val="18"/>
                <w:szCs w:val="18"/>
              </w:rPr>
              <w:t>20</w:t>
            </w:r>
            <w:r w:rsidRPr="00E730C5">
              <w:rPr>
                <w:rFonts w:ascii="Arial" w:hAnsi="Arial" w:cs="Arial"/>
                <w:b/>
                <w:color w:val="000000" w:themeColor="text1"/>
                <w:sz w:val="18"/>
                <w:szCs w:val="18"/>
              </w:rPr>
              <w:t xml:space="preserve"> points</w:t>
            </w:r>
          </w:p>
        </w:tc>
        <w:tc>
          <w:tcPr>
            <w:tcW w:w="2160" w:type="dxa"/>
            <w:shd w:val="pct12" w:color="auto" w:fill="auto"/>
          </w:tcPr>
          <w:p w14:paraId="37AD7CCA" w14:textId="77777777" w:rsidR="00AB53DB" w:rsidRPr="00E730C5" w:rsidRDefault="00AB53DB" w:rsidP="00E22C13">
            <w:pPr>
              <w:autoSpaceDE w:val="0"/>
              <w:autoSpaceDN w:val="0"/>
              <w:adjustRightInd w:val="0"/>
              <w:jc w:val="center"/>
              <w:rPr>
                <w:rFonts w:ascii="Arial" w:hAnsi="Arial" w:cs="Arial"/>
                <w:b/>
                <w:sz w:val="18"/>
                <w:szCs w:val="18"/>
              </w:rPr>
            </w:pPr>
            <w:r>
              <w:rPr>
                <w:rFonts w:ascii="Arial" w:hAnsi="Arial" w:cs="Arial"/>
                <w:b/>
                <w:color w:val="000000" w:themeColor="text1"/>
                <w:sz w:val="18"/>
                <w:szCs w:val="18"/>
              </w:rPr>
              <w:t>10</w:t>
            </w:r>
            <w:r w:rsidRPr="00E730C5">
              <w:rPr>
                <w:rFonts w:ascii="Arial" w:hAnsi="Arial" w:cs="Arial"/>
                <w:b/>
                <w:color w:val="000000" w:themeColor="text1"/>
                <w:sz w:val="18"/>
                <w:szCs w:val="18"/>
              </w:rPr>
              <w:t xml:space="preserve"> points</w:t>
            </w:r>
          </w:p>
        </w:tc>
        <w:tc>
          <w:tcPr>
            <w:tcW w:w="1260" w:type="dxa"/>
            <w:shd w:val="pct12" w:color="auto" w:fill="auto"/>
          </w:tcPr>
          <w:p w14:paraId="15992AC6" w14:textId="77777777" w:rsidR="00AB53DB" w:rsidRPr="00E730C5" w:rsidRDefault="00AB53DB" w:rsidP="00E22C13">
            <w:pPr>
              <w:spacing w:before="100" w:beforeAutospacing="1" w:after="100" w:afterAutospacing="1"/>
              <w:ind w:hanging="18"/>
              <w:jc w:val="center"/>
              <w:rPr>
                <w:rFonts w:ascii="Arial" w:hAnsi="Arial" w:cs="Arial"/>
                <w:b/>
                <w:sz w:val="18"/>
                <w:szCs w:val="18"/>
              </w:rPr>
            </w:pPr>
            <w:r>
              <w:rPr>
                <w:rFonts w:ascii="Arial" w:hAnsi="Arial" w:cs="Arial"/>
                <w:b/>
                <w:color w:val="000000" w:themeColor="text1"/>
                <w:sz w:val="18"/>
                <w:szCs w:val="18"/>
              </w:rPr>
              <w:t xml:space="preserve">5 </w:t>
            </w:r>
            <w:r w:rsidRPr="00E730C5">
              <w:rPr>
                <w:rFonts w:ascii="Arial" w:hAnsi="Arial" w:cs="Arial"/>
                <w:b/>
                <w:color w:val="000000" w:themeColor="text1"/>
                <w:sz w:val="18"/>
                <w:szCs w:val="18"/>
              </w:rPr>
              <w:t>points</w:t>
            </w:r>
          </w:p>
        </w:tc>
        <w:tc>
          <w:tcPr>
            <w:tcW w:w="720" w:type="dxa"/>
            <w:vMerge w:val="restart"/>
          </w:tcPr>
          <w:p w14:paraId="300ABC28" w14:textId="77777777" w:rsidR="00AB53DB" w:rsidRPr="00E730C5" w:rsidRDefault="00AB53DB" w:rsidP="00E22C13">
            <w:pPr>
              <w:jc w:val="right"/>
              <w:rPr>
                <w:rFonts w:ascii="Arial" w:hAnsi="Arial" w:cs="Arial"/>
                <w:b/>
                <w:sz w:val="18"/>
                <w:szCs w:val="18"/>
              </w:rPr>
            </w:pPr>
            <w:r w:rsidRPr="00E730C5">
              <w:rPr>
                <w:rFonts w:ascii="Arial" w:hAnsi="Arial" w:cs="Arial"/>
                <w:b/>
                <w:sz w:val="18"/>
                <w:szCs w:val="18"/>
              </w:rPr>
              <w:t>/</w:t>
            </w:r>
            <w:r>
              <w:rPr>
                <w:rFonts w:ascii="Arial" w:hAnsi="Arial" w:cs="Arial"/>
                <w:sz w:val="18"/>
                <w:szCs w:val="18"/>
              </w:rPr>
              <w:t>30</w:t>
            </w:r>
          </w:p>
        </w:tc>
      </w:tr>
      <w:tr w:rsidR="00AB53DB" w:rsidRPr="00A44C78" w14:paraId="39E4E68C" w14:textId="77777777" w:rsidTr="00E22C13">
        <w:tc>
          <w:tcPr>
            <w:tcW w:w="1165" w:type="dxa"/>
            <w:vMerge/>
            <w:tcBorders>
              <w:bottom w:val="single" w:sz="4" w:space="0" w:color="000000"/>
            </w:tcBorders>
          </w:tcPr>
          <w:p w14:paraId="2420BA80" w14:textId="77777777" w:rsidR="00AB53DB" w:rsidRPr="00E730C5" w:rsidRDefault="00AB53DB" w:rsidP="00E22C13">
            <w:pPr>
              <w:jc w:val="center"/>
              <w:rPr>
                <w:rFonts w:ascii="Arial" w:hAnsi="Arial" w:cs="Arial"/>
                <w:b/>
                <w:sz w:val="18"/>
                <w:szCs w:val="18"/>
              </w:rPr>
            </w:pPr>
          </w:p>
        </w:tc>
        <w:tc>
          <w:tcPr>
            <w:tcW w:w="2340" w:type="dxa"/>
          </w:tcPr>
          <w:p w14:paraId="169F7B06" w14:textId="77777777" w:rsidR="00AB53DB" w:rsidRPr="00A44C78" w:rsidRDefault="00AB53DB" w:rsidP="00E22C13">
            <w:pPr>
              <w:autoSpaceDE w:val="0"/>
              <w:autoSpaceDN w:val="0"/>
              <w:adjustRightInd w:val="0"/>
              <w:rPr>
                <w:rFonts w:cs="Arial"/>
                <w:sz w:val="18"/>
                <w:szCs w:val="18"/>
              </w:rPr>
            </w:pPr>
            <w:r w:rsidRPr="00A44C78">
              <w:rPr>
                <w:rFonts w:cs="Arial"/>
                <w:color w:val="000000"/>
                <w:sz w:val="18"/>
                <w:szCs w:val="18"/>
              </w:rPr>
              <w:t xml:space="preserve">Conveys strong evidence of reflection on own </w:t>
            </w:r>
            <w:r>
              <w:rPr>
                <w:rFonts w:cs="Arial"/>
                <w:color w:val="000000"/>
                <w:sz w:val="18"/>
                <w:szCs w:val="18"/>
              </w:rPr>
              <w:t>first entry to the question</w:t>
            </w:r>
            <w:r w:rsidRPr="00A44C78">
              <w:rPr>
                <w:rFonts w:cs="Arial"/>
                <w:color w:val="000000"/>
                <w:sz w:val="18"/>
                <w:szCs w:val="18"/>
              </w:rPr>
              <w:t xml:space="preserve"> with a personal response to the self-assessment questions posed. Demonstrates significant personal growth and awareness of deeper meaning through inferences </w:t>
            </w:r>
            <w:proofErr w:type="gramStart"/>
            <w:r w:rsidRPr="00A44C78">
              <w:rPr>
                <w:rFonts w:cs="Arial"/>
                <w:color w:val="000000"/>
                <w:sz w:val="18"/>
                <w:szCs w:val="18"/>
              </w:rPr>
              <w:t>made,</w:t>
            </w:r>
            <w:proofErr w:type="gramEnd"/>
            <w:r w:rsidRPr="00A44C78">
              <w:rPr>
                <w:rFonts w:cs="Arial"/>
                <w:color w:val="000000"/>
                <w:sz w:val="18"/>
                <w:szCs w:val="18"/>
              </w:rPr>
              <w:t xml:space="preserve"> examples, </w:t>
            </w:r>
            <w:r w:rsidRPr="00A44C78">
              <w:rPr>
                <w:rFonts w:cs="Arial"/>
                <w:sz w:val="18"/>
                <w:szCs w:val="18"/>
              </w:rPr>
              <w:t>well developed insights, and substantial depth in perceptions</w:t>
            </w:r>
            <w:r>
              <w:rPr>
                <w:rFonts w:cs="Arial"/>
                <w:sz w:val="18"/>
                <w:szCs w:val="18"/>
              </w:rPr>
              <w:t xml:space="preserve"> and challenges</w:t>
            </w:r>
            <w:r w:rsidRPr="00A44C78">
              <w:rPr>
                <w:rFonts w:cs="Arial"/>
                <w:sz w:val="18"/>
                <w:szCs w:val="18"/>
              </w:rPr>
              <w:t>.</w:t>
            </w:r>
            <w:r w:rsidRPr="00A44C78">
              <w:rPr>
                <w:rFonts w:cs="Arial"/>
                <w:color w:val="000000"/>
                <w:sz w:val="18"/>
                <w:szCs w:val="18"/>
              </w:rPr>
              <w:t xml:space="preserve"> Synthesizes current experience into </w:t>
            </w:r>
            <w:r>
              <w:rPr>
                <w:rFonts w:cs="Arial"/>
                <w:color w:val="000000"/>
                <w:sz w:val="18"/>
                <w:szCs w:val="18"/>
              </w:rPr>
              <w:t>future</w:t>
            </w:r>
            <w:r w:rsidRPr="00A44C78">
              <w:rPr>
                <w:rFonts w:cs="Arial"/>
                <w:color w:val="000000"/>
                <w:sz w:val="18"/>
                <w:szCs w:val="18"/>
              </w:rPr>
              <w:t xml:space="preserve"> implications.</w:t>
            </w:r>
          </w:p>
        </w:tc>
        <w:tc>
          <w:tcPr>
            <w:tcW w:w="2070" w:type="dxa"/>
          </w:tcPr>
          <w:p w14:paraId="7F3F4355" w14:textId="77777777" w:rsidR="00AB53DB" w:rsidRPr="00A44C78" w:rsidRDefault="00AB53DB" w:rsidP="00E22C13">
            <w:pPr>
              <w:autoSpaceDE w:val="0"/>
              <w:autoSpaceDN w:val="0"/>
              <w:adjustRightInd w:val="0"/>
              <w:rPr>
                <w:rFonts w:cs="Arial"/>
                <w:sz w:val="18"/>
                <w:szCs w:val="18"/>
              </w:rPr>
            </w:pPr>
            <w:r w:rsidRPr="00A44C78">
              <w:rPr>
                <w:rFonts w:cs="Arial"/>
                <w:color w:val="000000"/>
                <w:sz w:val="18"/>
                <w:szCs w:val="18"/>
              </w:rPr>
              <w:t xml:space="preserve">Conveys evidence of reflection on own </w:t>
            </w:r>
            <w:r>
              <w:rPr>
                <w:rFonts w:cs="Arial"/>
                <w:color w:val="000000"/>
                <w:sz w:val="18"/>
                <w:szCs w:val="18"/>
              </w:rPr>
              <w:t>first entry to the question</w:t>
            </w:r>
            <w:r w:rsidRPr="00A44C78">
              <w:rPr>
                <w:rFonts w:cs="Arial"/>
                <w:color w:val="000000"/>
                <w:sz w:val="18"/>
                <w:szCs w:val="18"/>
              </w:rPr>
              <w:t xml:space="preserve"> with a personal response to the self-assessment questions posed</w:t>
            </w:r>
            <w:r>
              <w:rPr>
                <w:rFonts w:cs="Arial"/>
                <w:color w:val="000000"/>
                <w:sz w:val="18"/>
                <w:szCs w:val="18"/>
              </w:rPr>
              <w:t>.</w:t>
            </w:r>
            <w:r w:rsidRPr="00A44C78">
              <w:rPr>
                <w:rFonts w:cs="Arial"/>
                <w:color w:val="000000"/>
                <w:sz w:val="18"/>
                <w:szCs w:val="18"/>
              </w:rPr>
              <w:t xml:space="preserve"> Demonstrates satisfactory personal growth and awareness through some inferences made, examples, i</w:t>
            </w:r>
            <w:r w:rsidRPr="00A44C78">
              <w:rPr>
                <w:rFonts w:cs="Arial"/>
                <w:sz w:val="18"/>
                <w:szCs w:val="18"/>
              </w:rPr>
              <w:t>nsights</w:t>
            </w:r>
            <w:r>
              <w:rPr>
                <w:rFonts w:cs="Arial"/>
                <w:sz w:val="18"/>
                <w:szCs w:val="18"/>
              </w:rPr>
              <w:t>, and challenges</w:t>
            </w:r>
            <w:r w:rsidRPr="00A44C78">
              <w:rPr>
                <w:rFonts w:cs="Arial"/>
                <w:sz w:val="18"/>
                <w:szCs w:val="18"/>
              </w:rPr>
              <w:t xml:space="preserve">. </w:t>
            </w:r>
            <w:r w:rsidRPr="00A44C78">
              <w:rPr>
                <w:rFonts w:cs="Arial"/>
                <w:color w:val="000000"/>
                <w:sz w:val="18"/>
                <w:szCs w:val="18"/>
              </w:rPr>
              <w:t xml:space="preserve"> </w:t>
            </w:r>
            <w:r>
              <w:rPr>
                <w:rFonts w:cs="Arial"/>
                <w:color w:val="000000"/>
                <w:sz w:val="18"/>
                <w:szCs w:val="18"/>
              </w:rPr>
              <w:t>Some thought of the future implications of current experience.</w:t>
            </w:r>
          </w:p>
        </w:tc>
        <w:tc>
          <w:tcPr>
            <w:tcW w:w="2160" w:type="dxa"/>
          </w:tcPr>
          <w:p w14:paraId="39070FE3" w14:textId="77777777" w:rsidR="00AB53DB" w:rsidRPr="00A44C78" w:rsidRDefault="00AB53DB" w:rsidP="00E22C13">
            <w:pPr>
              <w:autoSpaceDE w:val="0"/>
              <w:autoSpaceDN w:val="0"/>
              <w:adjustRightInd w:val="0"/>
              <w:rPr>
                <w:rFonts w:cs="Arial"/>
                <w:sz w:val="18"/>
                <w:szCs w:val="18"/>
              </w:rPr>
            </w:pPr>
            <w:r w:rsidRPr="00A44C78">
              <w:rPr>
                <w:rFonts w:cs="Arial"/>
                <w:color w:val="000000"/>
                <w:sz w:val="18"/>
                <w:szCs w:val="18"/>
              </w:rPr>
              <w:t xml:space="preserve">Conveys limited evidence of reflection on own </w:t>
            </w:r>
            <w:r>
              <w:rPr>
                <w:rFonts w:cs="Arial"/>
                <w:color w:val="000000"/>
                <w:sz w:val="18"/>
                <w:szCs w:val="18"/>
              </w:rPr>
              <w:t>first entry to the question</w:t>
            </w:r>
            <w:r w:rsidRPr="00A44C78">
              <w:rPr>
                <w:rFonts w:cs="Arial"/>
                <w:color w:val="000000"/>
                <w:sz w:val="18"/>
                <w:szCs w:val="18"/>
              </w:rPr>
              <w:t xml:space="preserve"> </w:t>
            </w:r>
            <w:r>
              <w:rPr>
                <w:rFonts w:cs="Arial"/>
                <w:color w:val="000000"/>
                <w:sz w:val="18"/>
                <w:szCs w:val="18"/>
              </w:rPr>
              <w:t>in</w:t>
            </w:r>
            <w:r w:rsidRPr="00A44C78">
              <w:rPr>
                <w:rFonts w:cs="Arial"/>
                <w:color w:val="000000"/>
                <w:sz w:val="18"/>
                <w:szCs w:val="18"/>
              </w:rPr>
              <w:t xml:space="preserve"> response to the self-assessment questions posed. Demonstrates less than adequate personal growth and awareness through few or simplistic inferences made, examples, i</w:t>
            </w:r>
            <w:r w:rsidRPr="00A44C78">
              <w:rPr>
                <w:rFonts w:cs="Arial"/>
                <w:sz w:val="18"/>
                <w:szCs w:val="18"/>
              </w:rPr>
              <w:t>nsights</w:t>
            </w:r>
            <w:r>
              <w:rPr>
                <w:rFonts w:cs="Arial"/>
                <w:sz w:val="18"/>
                <w:szCs w:val="18"/>
              </w:rPr>
              <w:t>, and/or challenges</w:t>
            </w:r>
            <w:r w:rsidRPr="00A44C78">
              <w:rPr>
                <w:rFonts w:cs="Arial"/>
                <w:sz w:val="18"/>
                <w:szCs w:val="18"/>
              </w:rPr>
              <w:t xml:space="preserve"> that are not well developed. </w:t>
            </w:r>
            <w:r w:rsidRPr="00A44C78">
              <w:rPr>
                <w:rFonts w:cs="Arial"/>
                <w:color w:val="000000"/>
                <w:sz w:val="18"/>
                <w:szCs w:val="18"/>
              </w:rPr>
              <w:t xml:space="preserve"> Minimal thought of </w:t>
            </w:r>
            <w:r>
              <w:rPr>
                <w:rFonts w:cs="Arial"/>
                <w:color w:val="000000"/>
                <w:sz w:val="18"/>
                <w:szCs w:val="18"/>
              </w:rPr>
              <w:t xml:space="preserve">the future </w:t>
            </w:r>
            <w:r w:rsidRPr="00A44C78">
              <w:rPr>
                <w:rFonts w:cs="Arial"/>
                <w:color w:val="000000"/>
                <w:sz w:val="18"/>
                <w:szCs w:val="18"/>
              </w:rPr>
              <w:t xml:space="preserve">implications of </w:t>
            </w:r>
            <w:r w:rsidRPr="00A44C78">
              <w:rPr>
                <w:rFonts w:cs="Arial"/>
                <w:sz w:val="18"/>
                <w:szCs w:val="18"/>
              </w:rPr>
              <w:t>current experience</w:t>
            </w:r>
            <w:r w:rsidRPr="00A44C78">
              <w:rPr>
                <w:rFonts w:cs="Arial"/>
                <w:color w:val="000000"/>
                <w:sz w:val="18"/>
                <w:szCs w:val="18"/>
              </w:rPr>
              <w:t>.</w:t>
            </w:r>
          </w:p>
        </w:tc>
        <w:tc>
          <w:tcPr>
            <w:tcW w:w="1260" w:type="dxa"/>
          </w:tcPr>
          <w:p w14:paraId="5EF9429E" w14:textId="77777777" w:rsidR="00AB53DB" w:rsidRPr="00A44C78" w:rsidRDefault="00AB53DB" w:rsidP="00E22C13">
            <w:pPr>
              <w:autoSpaceDE w:val="0"/>
              <w:autoSpaceDN w:val="0"/>
              <w:adjustRightInd w:val="0"/>
              <w:rPr>
                <w:rFonts w:cs="Arial"/>
                <w:sz w:val="18"/>
                <w:szCs w:val="18"/>
              </w:rPr>
            </w:pPr>
            <w:r w:rsidRPr="00A44C78">
              <w:rPr>
                <w:color w:val="000000"/>
                <w:sz w:val="18"/>
                <w:szCs w:val="18"/>
              </w:rPr>
              <w:t xml:space="preserve">Conveys inadequate evidence of reflection on own </w:t>
            </w:r>
            <w:r>
              <w:rPr>
                <w:rFonts w:cs="Arial"/>
                <w:color w:val="000000"/>
                <w:sz w:val="18"/>
                <w:szCs w:val="18"/>
              </w:rPr>
              <w:t>first entry to the question</w:t>
            </w:r>
            <w:r w:rsidRPr="00A44C78">
              <w:rPr>
                <w:rFonts w:cs="Arial"/>
                <w:color w:val="000000"/>
                <w:sz w:val="18"/>
                <w:szCs w:val="18"/>
              </w:rPr>
              <w:t xml:space="preserve"> </w:t>
            </w:r>
            <w:r>
              <w:rPr>
                <w:color w:val="000000"/>
                <w:sz w:val="18"/>
                <w:szCs w:val="18"/>
              </w:rPr>
              <w:t>in response to the self-assessment questions posed</w:t>
            </w:r>
            <w:r w:rsidRPr="00A44C78">
              <w:rPr>
                <w:color w:val="000000"/>
                <w:sz w:val="18"/>
                <w:szCs w:val="18"/>
              </w:rPr>
              <w:t>. Personal growth and awareness are not evident and/or demonstrates a neutral experience with negligible personal impact. Lacks enough inferences, examples, personal insights</w:t>
            </w:r>
            <w:r>
              <w:rPr>
                <w:color w:val="000000"/>
                <w:sz w:val="18"/>
                <w:szCs w:val="18"/>
              </w:rPr>
              <w:t xml:space="preserve"> and challenges, </w:t>
            </w:r>
            <w:r w:rsidRPr="00A44C78">
              <w:rPr>
                <w:color w:val="000000"/>
                <w:sz w:val="18"/>
                <w:szCs w:val="18"/>
              </w:rPr>
              <w:t>and/or future implications are overlooked.</w:t>
            </w:r>
          </w:p>
        </w:tc>
        <w:tc>
          <w:tcPr>
            <w:tcW w:w="720" w:type="dxa"/>
            <w:vMerge/>
            <w:tcBorders>
              <w:bottom w:val="single" w:sz="4" w:space="0" w:color="000000"/>
            </w:tcBorders>
          </w:tcPr>
          <w:p w14:paraId="1B7D885C" w14:textId="77777777" w:rsidR="00AB53DB" w:rsidRPr="00A44C78" w:rsidRDefault="00AB53DB" w:rsidP="00E22C13">
            <w:pPr>
              <w:jc w:val="right"/>
              <w:rPr>
                <w:rFonts w:cs="Arial"/>
                <w:sz w:val="18"/>
                <w:szCs w:val="18"/>
              </w:rPr>
            </w:pPr>
          </w:p>
        </w:tc>
      </w:tr>
      <w:tr w:rsidR="00AB53DB" w:rsidRPr="00A44C78" w14:paraId="7E12889F" w14:textId="77777777" w:rsidTr="00E22C13">
        <w:tc>
          <w:tcPr>
            <w:tcW w:w="1165" w:type="dxa"/>
            <w:vMerge w:val="restart"/>
          </w:tcPr>
          <w:p w14:paraId="1D6D5A62" w14:textId="77777777" w:rsidR="00AB53DB" w:rsidRPr="00E730C5" w:rsidRDefault="00AB53DB" w:rsidP="00E22C13">
            <w:pPr>
              <w:autoSpaceDE w:val="0"/>
              <w:autoSpaceDN w:val="0"/>
              <w:adjustRightInd w:val="0"/>
              <w:jc w:val="center"/>
              <w:rPr>
                <w:rFonts w:ascii="Arial" w:hAnsi="Arial" w:cs="Arial"/>
                <w:b/>
                <w:bCs/>
                <w:sz w:val="18"/>
                <w:szCs w:val="18"/>
              </w:rPr>
            </w:pPr>
            <w:r w:rsidRPr="00E730C5">
              <w:rPr>
                <w:rFonts w:ascii="Arial" w:hAnsi="Arial" w:cs="Arial"/>
                <w:b/>
                <w:bCs/>
                <w:sz w:val="18"/>
                <w:szCs w:val="18"/>
              </w:rPr>
              <w:t>Writing Quality</w:t>
            </w:r>
          </w:p>
          <w:p w14:paraId="07312D0F" w14:textId="77777777" w:rsidR="00AB53DB" w:rsidRPr="00E730C5" w:rsidRDefault="00AB53DB" w:rsidP="00E22C13">
            <w:pPr>
              <w:autoSpaceDE w:val="0"/>
              <w:autoSpaceDN w:val="0"/>
              <w:adjustRightInd w:val="0"/>
              <w:jc w:val="center"/>
              <w:rPr>
                <w:rFonts w:ascii="Arial" w:hAnsi="Arial" w:cs="Arial"/>
                <w:b/>
                <w:sz w:val="18"/>
                <w:szCs w:val="18"/>
              </w:rPr>
            </w:pPr>
          </w:p>
        </w:tc>
        <w:tc>
          <w:tcPr>
            <w:tcW w:w="2340" w:type="dxa"/>
            <w:shd w:val="pct12" w:color="auto" w:fill="auto"/>
          </w:tcPr>
          <w:p w14:paraId="049A488F" w14:textId="77777777" w:rsidR="00AB53DB" w:rsidRPr="00E730C5" w:rsidRDefault="00AB53DB" w:rsidP="00E22C13">
            <w:pPr>
              <w:autoSpaceDE w:val="0"/>
              <w:autoSpaceDN w:val="0"/>
              <w:adjustRightInd w:val="0"/>
              <w:jc w:val="center"/>
              <w:rPr>
                <w:rFonts w:ascii="Arial" w:hAnsi="Arial" w:cs="Arial"/>
                <w:b/>
                <w:sz w:val="18"/>
                <w:szCs w:val="18"/>
              </w:rPr>
            </w:pPr>
            <w:r>
              <w:rPr>
                <w:rFonts w:ascii="Arial" w:hAnsi="Arial" w:cs="Arial"/>
                <w:b/>
                <w:color w:val="000000" w:themeColor="text1"/>
                <w:sz w:val="18"/>
                <w:szCs w:val="18"/>
              </w:rPr>
              <w:t>20</w:t>
            </w:r>
            <w:r w:rsidRPr="00E730C5">
              <w:rPr>
                <w:rFonts w:ascii="Arial" w:hAnsi="Arial" w:cs="Arial"/>
                <w:b/>
                <w:color w:val="000000" w:themeColor="text1"/>
                <w:sz w:val="18"/>
                <w:szCs w:val="18"/>
              </w:rPr>
              <w:t xml:space="preserve"> points</w:t>
            </w:r>
          </w:p>
        </w:tc>
        <w:tc>
          <w:tcPr>
            <w:tcW w:w="2070" w:type="dxa"/>
            <w:shd w:val="pct12" w:color="auto" w:fill="auto"/>
          </w:tcPr>
          <w:p w14:paraId="2DDE3A97" w14:textId="77777777" w:rsidR="00AB53DB" w:rsidRPr="00E730C5" w:rsidRDefault="00AB53DB" w:rsidP="00E22C13">
            <w:pPr>
              <w:autoSpaceDE w:val="0"/>
              <w:autoSpaceDN w:val="0"/>
              <w:adjustRightInd w:val="0"/>
              <w:jc w:val="center"/>
              <w:rPr>
                <w:rFonts w:ascii="Arial" w:hAnsi="Arial" w:cs="Arial"/>
                <w:b/>
                <w:sz w:val="18"/>
                <w:szCs w:val="18"/>
              </w:rPr>
            </w:pPr>
            <w:r w:rsidRPr="00E730C5">
              <w:rPr>
                <w:rFonts w:ascii="Arial" w:hAnsi="Arial" w:cs="Arial"/>
                <w:b/>
                <w:color w:val="000000" w:themeColor="text1"/>
                <w:sz w:val="18"/>
                <w:szCs w:val="18"/>
              </w:rPr>
              <w:t>1</w:t>
            </w:r>
            <w:r>
              <w:rPr>
                <w:rFonts w:ascii="Arial" w:hAnsi="Arial" w:cs="Arial"/>
                <w:b/>
                <w:color w:val="000000" w:themeColor="text1"/>
                <w:sz w:val="18"/>
                <w:szCs w:val="18"/>
              </w:rPr>
              <w:t>7</w:t>
            </w:r>
            <w:r w:rsidRPr="00E730C5">
              <w:rPr>
                <w:rFonts w:ascii="Arial" w:hAnsi="Arial" w:cs="Arial"/>
                <w:b/>
                <w:color w:val="000000" w:themeColor="text1"/>
                <w:sz w:val="18"/>
                <w:szCs w:val="18"/>
              </w:rPr>
              <w:t xml:space="preserve"> points</w:t>
            </w:r>
          </w:p>
        </w:tc>
        <w:tc>
          <w:tcPr>
            <w:tcW w:w="2160" w:type="dxa"/>
            <w:shd w:val="pct12" w:color="auto" w:fill="auto"/>
          </w:tcPr>
          <w:p w14:paraId="417A85E0" w14:textId="77777777" w:rsidR="00AB53DB" w:rsidRPr="00E730C5" w:rsidRDefault="00AB53DB" w:rsidP="00E22C13">
            <w:pPr>
              <w:autoSpaceDE w:val="0"/>
              <w:autoSpaceDN w:val="0"/>
              <w:adjustRightInd w:val="0"/>
              <w:jc w:val="center"/>
              <w:rPr>
                <w:rFonts w:ascii="Arial" w:hAnsi="Arial" w:cs="Arial"/>
                <w:b/>
                <w:sz w:val="18"/>
                <w:szCs w:val="18"/>
              </w:rPr>
            </w:pPr>
            <w:r w:rsidRPr="00E730C5">
              <w:rPr>
                <w:rFonts w:ascii="Arial" w:hAnsi="Arial" w:cs="Arial"/>
                <w:b/>
                <w:color w:val="000000" w:themeColor="text1"/>
                <w:sz w:val="18"/>
                <w:szCs w:val="18"/>
              </w:rPr>
              <w:t>1</w:t>
            </w:r>
            <w:r>
              <w:rPr>
                <w:rFonts w:ascii="Arial" w:hAnsi="Arial" w:cs="Arial"/>
                <w:b/>
                <w:color w:val="000000" w:themeColor="text1"/>
                <w:sz w:val="18"/>
                <w:szCs w:val="18"/>
              </w:rPr>
              <w:t>2</w:t>
            </w:r>
            <w:r w:rsidRPr="00E730C5">
              <w:rPr>
                <w:rFonts w:ascii="Arial" w:hAnsi="Arial" w:cs="Arial"/>
                <w:b/>
                <w:color w:val="000000" w:themeColor="text1"/>
                <w:sz w:val="18"/>
                <w:szCs w:val="18"/>
              </w:rPr>
              <w:t xml:space="preserve"> points</w:t>
            </w:r>
          </w:p>
        </w:tc>
        <w:tc>
          <w:tcPr>
            <w:tcW w:w="1260" w:type="dxa"/>
            <w:shd w:val="pct12" w:color="auto" w:fill="auto"/>
          </w:tcPr>
          <w:p w14:paraId="146EC61C" w14:textId="77777777" w:rsidR="00AB53DB" w:rsidRPr="00E730C5" w:rsidRDefault="00AB53DB" w:rsidP="00E22C13">
            <w:pPr>
              <w:spacing w:before="100" w:beforeAutospacing="1" w:after="100" w:afterAutospacing="1"/>
              <w:ind w:hanging="18"/>
              <w:jc w:val="center"/>
              <w:rPr>
                <w:rFonts w:ascii="Arial" w:hAnsi="Arial" w:cs="Arial"/>
                <w:b/>
                <w:sz w:val="18"/>
                <w:szCs w:val="18"/>
              </w:rPr>
            </w:pPr>
            <w:r>
              <w:rPr>
                <w:rFonts w:ascii="Arial" w:hAnsi="Arial" w:cs="Arial"/>
                <w:b/>
                <w:color w:val="000000" w:themeColor="text1"/>
                <w:sz w:val="18"/>
                <w:szCs w:val="18"/>
              </w:rPr>
              <w:t xml:space="preserve">8 </w:t>
            </w:r>
            <w:r w:rsidRPr="00E730C5">
              <w:rPr>
                <w:rFonts w:ascii="Arial" w:hAnsi="Arial" w:cs="Arial"/>
                <w:b/>
                <w:color w:val="000000" w:themeColor="text1"/>
                <w:sz w:val="18"/>
                <w:szCs w:val="18"/>
              </w:rPr>
              <w:t>points</w:t>
            </w:r>
          </w:p>
        </w:tc>
        <w:tc>
          <w:tcPr>
            <w:tcW w:w="720" w:type="dxa"/>
            <w:vMerge w:val="restart"/>
          </w:tcPr>
          <w:p w14:paraId="78B2CA94" w14:textId="77777777" w:rsidR="00AB53DB" w:rsidRPr="00E730C5" w:rsidRDefault="00AB53DB" w:rsidP="00E22C13">
            <w:pPr>
              <w:jc w:val="right"/>
              <w:rPr>
                <w:rFonts w:ascii="Arial" w:hAnsi="Arial" w:cs="Arial"/>
                <w:b/>
                <w:sz w:val="18"/>
                <w:szCs w:val="18"/>
              </w:rPr>
            </w:pPr>
            <w:r w:rsidRPr="00E730C5">
              <w:rPr>
                <w:rFonts w:ascii="Arial" w:hAnsi="Arial" w:cs="Arial"/>
                <w:b/>
                <w:sz w:val="18"/>
                <w:szCs w:val="18"/>
              </w:rPr>
              <w:t>/</w:t>
            </w:r>
            <w:r>
              <w:rPr>
                <w:rFonts w:ascii="Arial" w:hAnsi="Arial" w:cs="Arial"/>
                <w:sz w:val="18"/>
                <w:szCs w:val="18"/>
              </w:rPr>
              <w:t>20</w:t>
            </w:r>
          </w:p>
        </w:tc>
      </w:tr>
      <w:tr w:rsidR="00AB53DB" w:rsidRPr="00A44C78" w14:paraId="275E5559" w14:textId="77777777" w:rsidTr="00E22C13">
        <w:tc>
          <w:tcPr>
            <w:tcW w:w="1165" w:type="dxa"/>
            <w:vMerge/>
            <w:tcBorders>
              <w:bottom w:val="single" w:sz="4" w:space="0" w:color="000000"/>
            </w:tcBorders>
          </w:tcPr>
          <w:p w14:paraId="28103B84" w14:textId="77777777" w:rsidR="00AB53DB" w:rsidRPr="00E730C5" w:rsidRDefault="00AB53DB" w:rsidP="00E22C13">
            <w:pPr>
              <w:autoSpaceDE w:val="0"/>
              <w:autoSpaceDN w:val="0"/>
              <w:adjustRightInd w:val="0"/>
              <w:jc w:val="center"/>
              <w:rPr>
                <w:rFonts w:ascii="Arial" w:hAnsi="Arial" w:cs="Arial"/>
                <w:b/>
                <w:sz w:val="18"/>
                <w:szCs w:val="18"/>
              </w:rPr>
            </w:pPr>
          </w:p>
        </w:tc>
        <w:tc>
          <w:tcPr>
            <w:tcW w:w="2340" w:type="dxa"/>
            <w:tcBorders>
              <w:bottom w:val="single" w:sz="4" w:space="0" w:color="000000"/>
            </w:tcBorders>
          </w:tcPr>
          <w:p w14:paraId="11C80542" w14:textId="77777777" w:rsidR="00AB53DB" w:rsidRPr="00A44C78" w:rsidRDefault="00AB53DB" w:rsidP="00E22C13">
            <w:pPr>
              <w:autoSpaceDE w:val="0"/>
              <w:autoSpaceDN w:val="0"/>
              <w:adjustRightInd w:val="0"/>
              <w:rPr>
                <w:rFonts w:cs="Arial"/>
                <w:sz w:val="18"/>
                <w:szCs w:val="18"/>
              </w:rPr>
            </w:pPr>
            <w:r w:rsidRPr="00A44C78">
              <w:rPr>
                <w:rFonts w:cs="Arial"/>
                <w:sz w:val="18"/>
                <w:szCs w:val="18"/>
              </w:rPr>
              <w:t>Well written and clear</w:t>
            </w:r>
            <w:r>
              <w:rPr>
                <w:rFonts w:cs="Arial"/>
                <w:sz w:val="18"/>
                <w:szCs w:val="18"/>
              </w:rPr>
              <w:t>ly</w:t>
            </w:r>
            <w:r w:rsidRPr="00A44C78">
              <w:rPr>
                <w:rFonts w:cs="Arial"/>
                <w:sz w:val="18"/>
                <w:szCs w:val="18"/>
              </w:rPr>
              <w:t xml:space="preserve"> </w:t>
            </w:r>
            <w:r>
              <w:rPr>
                <w:rFonts w:cs="Arial"/>
                <w:sz w:val="18"/>
                <w:szCs w:val="18"/>
              </w:rPr>
              <w:t xml:space="preserve">organized </w:t>
            </w:r>
            <w:r w:rsidRPr="00A44C78">
              <w:rPr>
                <w:rFonts w:cs="Arial"/>
                <w:sz w:val="18"/>
                <w:szCs w:val="18"/>
              </w:rPr>
              <w:t xml:space="preserve">using standard English, characterized by elements of a strong writing style and basically free from </w:t>
            </w:r>
            <w:r w:rsidRPr="00A44C78">
              <w:rPr>
                <w:rFonts w:cs="Arial"/>
                <w:sz w:val="18"/>
                <w:szCs w:val="18"/>
              </w:rPr>
              <w:lastRenderedPageBreak/>
              <w:t>grammar, punctuation, and spelling errors.</w:t>
            </w:r>
          </w:p>
        </w:tc>
        <w:tc>
          <w:tcPr>
            <w:tcW w:w="2070" w:type="dxa"/>
            <w:tcBorders>
              <w:bottom w:val="single" w:sz="4" w:space="0" w:color="000000"/>
            </w:tcBorders>
          </w:tcPr>
          <w:p w14:paraId="417E6156" w14:textId="77777777" w:rsidR="00AB53DB" w:rsidRPr="00A44C78" w:rsidRDefault="00AB53DB" w:rsidP="00E22C13">
            <w:pPr>
              <w:autoSpaceDE w:val="0"/>
              <w:autoSpaceDN w:val="0"/>
              <w:adjustRightInd w:val="0"/>
              <w:rPr>
                <w:rFonts w:cs="Arial"/>
                <w:sz w:val="18"/>
                <w:szCs w:val="18"/>
              </w:rPr>
            </w:pPr>
            <w:r w:rsidRPr="00A44C78">
              <w:rPr>
                <w:rFonts w:cs="Arial"/>
                <w:sz w:val="18"/>
                <w:szCs w:val="18"/>
              </w:rPr>
              <w:lastRenderedPageBreak/>
              <w:t xml:space="preserve">Average and/or casual writing style </w:t>
            </w:r>
            <w:r>
              <w:rPr>
                <w:rFonts w:cs="Arial"/>
                <w:sz w:val="18"/>
                <w:szCs w:val="18"/>
              </w:rPr>
              <w:t>with some organization problems</w:t>
            </w:r>
            <w:r w:rsidRPr="00A44C78">
              <w:rPr>
                <w:rFonts w:cs="Arial"/>
                <w:sz w:val="18"/>
                <w:szCs w:val="18"/>
              </w:rPr>
              <w:t xml:space="preserve">. </w:t>
            </w:r>
            <w:r>
              <w:rPr>
                <w:rFonts w:cs="Arial"/>
                <w:sz w:val="18"/>
                <w:szCs w:val="18"/>
              </w:rPr>
              <w:t xml:space="preserve">Writing is free from </w:t>
            </w:r>
            <w:r>
              <w:rPr>
                <w:rFonts w:cs="Arial"/>
                <w:sz w:val="18"/>
                <w:szCs w:val="18"/>
              </w:rPr>
              <w:lastRenderedPageBreak/>
              <w:t>grammar, punctuation, and spelling errors.</w:t>
            </w:r>
          </w:p>
        </w:tc>
        <w:tc>
          <w:tcPr>
            <w:tcW w:w="2160" w:type="dxa"/>
            <w:tcBorders>
              <w:bottom w:val="single" w:sz="4" w:space="0" w:color="000000"/>
            </w:tcBorders>
          </w:tcPr>
          <w:p w14:paraId="2868E81A" w14:textId="77777777" w:rsidR="00AB53DB" w:rsidRPr="00A44C78" w:rsidRDefault="00AB53DB" w:rsidP="00E22C13">
            <w:pPr>
              <w:autoSpaceDE w:val="0"/>
              <w:autoSpaceDN w:val="0"/>
              <w:adjustRightInd w:val="0"/>
              <w:rPr>
                <w:rFonts w:cs="Arial"/>
                <w:sz w:val="18"/>
                <w:szCs w:val="18"/>
              </w:rPr>
            </w:pPr>
            <w:r w:rsidRPr="00A44C78">
              <w:rPr>
                <w:rFonts w:cs="Arial"/>
                <w:sz w:val="18"/>
                <w:szCs w:val="18"/>
              </w:rPr>
              <w:lastRenderedPageBreak/>
              <w:t xml:space="preserve">Average and/or casual writing style that is sometimes unclear and/or with some errors in </w:t>
            </w:r>
            <w:r w:rsidRPr="00A44C78">
              <w:rPr>
                <w:rFonts w:cs="Arial"/>
                <w:sz w:val="18"/>
                <w:szCs w:val="18"/>
              </w:rPr>
              <w:lastRenderedPageBreak/>
              <w:t>grammar, punctuation, and spelling.</w:t>
            </w:r>
          </w:p>
        </w:tc>
        <w:tc>
          <w:tcPr>
            <w:tcW w:w="1260" w:type="dxa"/>
            <w:tcBorders>
              <w:bottom w:val="single" w:sz="4" w:space="0" w:color="000000"/>
            </w:tcBorders>
          </w:tcPr>
          <w:p w14:paraId="5B9CE856" w14:textId="77777777" w:rsidR="00AB53DB" w:rsidRPr="00A44C78" w:rsidRDefault="00AB53DB" w:rsidP="00E22C13">
            <w:pPr>
              <w:autoSpaceDE w:val="0"/>
              <w:autoSpaceDN w:val="0"/>
              <w:adjustRightInd w:val="0"/>
              <w:rPr>
                <w:rFonts w:cs="Arial"/>
                <w:sz w:val="18"/>
                <w:szCs w:val="18"/>
              </w:rPr>
            </w:pPr>
            <w:r w:rsidRPr="00A44C78">
              <w:rPr>
                <w:rFonts w:cs="Arial"/>
                <w:sz w:val="18"/>
                <w:szCs w:val="18"/>
              </w:rPr>
              <w:lastRenderedPageBreak/>
              <w:t xml:space="preserve">Poor writing style </w:t>
            </w:r>
            <w:r>
              <w:rPr>
                <w:rFonts w:cs="Arial"/>
                <w:sz w:val="18"/>
                <w:szCs w:val="18"/>
              </w:rPr>
              <w:t xml:space="preserve">lacking </w:t>
            </w:r>
            <w:r w:rsidRPr="00A44C78">
              <w:rPr>
                <w:rFonts w:cs="Arial"/>
                <w:sz w:val="18"/>
                <w:szCs w:val="18"/>
              </w:rPr>
              <w:t xml:space="preserve">in standard English, clarity, </w:t>
            </w:r>
            <w:r w:rsidRPr="00A44C78">
              <w:rPr>
                <w:rFonts w:cs="Arial"/>
                <w:sz w:val="18"/>
                <w:szCs w:val="18"/>
              </w:rPr>
              <w:lastRenderedPageBreak/>
              <w:t xml:space="preserve">language used, and/or </w:t>
            </w:r>
            <w:r>
              <w:rPr>
                <w:rFonts w:cs="Arial"/>
                <w:sz w:val="18"/>
                <w:szCs w:val="18"/>
              </w:rPr>
              <w:t xml:space="preserve">frequent </w:t>
            </w:r>
            <w:r w:rsidRPr="00A44C78">
              <w:rPr>
                <w:rFonts w:cs="Arial"/>
                <w:sz w:val="18"/>
                <w:szCs w:val="18"/>
              </w:rPr>
              <w:t>errors in grammar, punctuation, and spelling. Needs work.</w:t>
            </w:r>
          </w:p>
        </w:tc>
        <w:tc>
          <w:tcPr>
            <w:tcW w:w="720" w:type="dxa"/>
            <w:vMerge/>
            <w:tcBorders>
              <w:bottom w:val="single" w:sz="4" w:space="0" w:color="000000"/>
            </w:tcBorders>
          </w:tcPr>
          <w:p w14:paraId="2D8A229B" w14:textId="77777777" w:rsidR="00AB53DB" w:rsidRPr="00A44C78" w:rsidRDefault="00AB53DB" w:rsidP="00E22C13">
            <w:pPr>
              <w:jc w:val="right"/>
              <w:rPr>
                <w:rFonts w:cs="Arial"/>
                <w:sz w:val="18"/>
                <w:szCs w:val="18"/>
              </w:rPr>
            </w:pPr>
          </w:p>
        </w:tc>
      </w:tr>
      <w:tr w:rsidR="00AB53DB" w:rsidRPr="00A44C78" w14:paraId="2EB95F3A" w14:textId="77777777" w:rsidTr="00E22C13">
        <w:tc>
          <w:tcPr>
            <w:tcW w:w="8995" w:type="dxa"/>
            <w:gridSpan w:val="5"/>
            <w:shd w:val="pct12" w:color="auto" w:fill="auto"/>
          </w:tcPr>
          <w:p w14:paraId="68FD0448" w14:textId="77777777" w:rsidR="00AB53DB" w:rsidRPr="00E730C5" w:rsidRDefault="00AB53DB" w:rsidP="00E22C13">
            <w:pPr>
              <w:jc w:val="right"/>
              <w:rPr>
                <w:rFonts w:ascii="Arial" w:hAnsi="Arial" w:cs="Arial"/>
                <w:b/>
                <w:sz w:val="18"/>
                <w:szCs w:val="18"/>
              </w:rPr>
            </w:pPr>
            <w:r w:rsidRPr="00E730C5">
              <w:rPr>
                <w:rFonts w:ascii="Arial" w:hAnsi="Arial" w:cs="Arial"/>
                <w:b/>
                <w:sz w:val="18"/>
                <w:szCs w:val="18"/>
              </w:rPr>
              <w:t>TOTAL POINTS (sum of 4 Criteria)</w:t>
            </w:r>
          </w:p>
        </w:tc>
        <w:tc>
          <w:tcPr>
            <w:tcW w:w="720" w:type="dxa"/>
            <w:shd w:val="pct12" w:color="auto" w:fill="auto"/>
          </w:tcPr>
          <w:p w14:paraId="4D9A2CE6" w14:textId="77777777" w:rsidR="00AB53DB" w:rsidRPr="00A44C78" w:rsidRDefault="00AB53DB" w:rsidP="00E22C13">
            <w:pPr>
              <w:jc w:val="right"/>
              <w:rPr>
                <w:rFonts w:cs="Arial"/>
                <w:b/>
                <w:sz w:val="18"/>
                <w:szCs w:val="18"/>
              </w:rPr>
            </w:pPr>
            <w:r w:rsidRPr="00A44C78">
              <w:rPr>
                <w:rFonts w:cs="Arial"/>
                <w:b/>
                <w:sz w:val="18"/>
                <w:szCs w:val="18"/>
              </w:rPr>
              <w:t>/</w:t>
            </w:r>
            <w:r>
              <w:rPr>
                <w:rFonts w:cs="Arial"/>
                <w:b/>
                <w:sz w:val="18"/>
                <w:szCs w:val="18"/>
              </w:rPr>
              <w:t>100</w:t>
            </w:r>
          </w:p>
        </w:tc>
      </w:tr>
    </w:tbl>
    <w:p w14:paraId="18870E96" w14:textId="77777777" w:rsidR="00AB53DB" w:rsidRDefault="00AB53DB" w:rsidP="00AB53DB">
      <w:pPr>
        <w:spacing w:before="120" w:after="120"/>
        <w:jc w:val="center"/>
        <w:rPr>
          <w:rStyle w:val="Normal9pt"/>
          <w:rFonts w:asciiTheme="minorHAnsi" w:eastAsiaTheme="majorEastAsia" w:hAnsiTheme="minorHAnsi" w:cstheme="minorHAnsi"/>
          <w:color w:val="000000" w:themeColor="text1"/>
          <w:sz w:val="28"/>
          <w:szCs w:val="32"/>
        </w:rPr>
      </w:pPr>
    </w:p>
    <w:p w14:paraId="10475428" w14:textId="77777777" w:rsidR="00AB53DB" w:rsidRDefault="00AB53DB" w:rsidP="00AB53DB">
      <w:pPr>
        <w:spacing w:before="120" w:after="120"/>
        <w:jc w:val="center"/>
        <w:rPr>
          <w:rStyle w:val="Normal9pt"/>
          <w:rFonts w:asciiTheme="minorHAnsi" w:eastAsiaTheme="majorEastAsia" w:hAnsiTheme="minorHAnsi" w:cstheme="minorHAnsi"/>
          <w:color w:val="000000" w:themeColor="text1"/>
          <w:sz w:val="28"/>
          <w:szCs w:val="32"/>
        </w:rPr>
      </w:pPr>
      <w:r>
        <w:rPr>
          <w:rStyle w:val="Normal9pt"/>
          <w:rFonts w:asciiTheme="minorHAnsi" w:eastAsiaTheme="majorEastAsia" w:hAnsiTheme="minorHAnsi" w:cstheme="minorHAnsi"/>
          <w:color w:val="000000" w:themeColor="text1"/>
          <w:sz w:val="28"/>
          <w:szCs w:val="32"/>
        </w:rPr>
        <w:t>Panel Presentation</w:t>
      </w:r>
    </w:p>
    <w:p w14:paraId="1B7436D5" w14:textId="77777777" w:rsidR="00AB53DB" w:rsidRPr="0059692D" w:rsidRDefault="00AB53DB" w:rsidP="00AB53DB">
      <w:pPr>
        <w:rPr>
          <w:color w:val="000000" w:themeColor="text1"/>
        </w:rPr>
      </w:pPr>
      <w:r w:rsidRPr="0059692D">
        <w:rPr>
          <w:color w:val="000000" w:themeColor="text1"/>
        </w:rPr>
        <w:t xml:space="preserve">Basic components of Panel Discussion: </w:t>
      </w:r>
    </w:p>
    <w:p w14:paraId="54685AFA" w14:textId="77777777" w:rsidR="00AB53DB" w:rsidRPr="0059692D" w:rsidRDefault="00AB53DB" w:rsidP="00AB53DB">
      <w:pPr>
        <w:pStyle w:val="ListParagraph"/>
        <w:numPr>
          <w:ilvl w:val="0"/>
          <w:numId w:val="4"/>
        </w:numPr>
        <w:rPr>
          <w:color w:val="000000" w:themeColor="text1"/>
        </w:rPr>
      </w:pPr>
      <w:r w:rsidRPr="0059692D">
        <w:rPr>
          <w:color w:val="000000" w:themeColor="text1"/>
        </w:rPr>
        <w:t xml:space="preserve">Group Work – establish “norms” of how your group will work together and adhere to them. At the end, you will assess yourself and your group members. </w:t>
      </w:r>
    </w:p>
    <w:p w14:paraId="4276FB3E" w14:textId="77777777" w:rsidR="00AB53DB" w:rsidRPr="0059692D" w:rsidRDefault="00AB53DB" w:rsidP="00AB53DB">
      <w:pPr>
        <w:pStyle w:val="ListParagraph"/>
        <w:numPr>
          <w:ilvl w:val="0"/>
          <w:numId w:val="4"/>
        </w:numPr>
        <w:rPr>
          <w:color w:val="000000" w:themeColor="text1"/>
        </w:rPr>
      </w:pPr>
      <w:r w:rsidRPr="0059692D">
        <w:rPr>
          <w:color w:val="000000" w:themeColor="text1"/>
        </w:rPr>
        <w:t xml:space="preserve">Research the topic and include facts, statistics and pertinent information to support your position on the topic. </w:t>
      </w:r>
    </w:p>
    <w:p w14:paraId="69914BDE" w14:textId="77777777" w:rsidR="00AB53DB" w:rsidRPr="0059692D" w:rsidRDefault="00AB53DB" w:rsidP="00AB53DB">
      <w:pPr>
        <w:pStyle w:val="ListParagraph"/>
        <w:numPr>
          <w:ilvl w:val="0"/>
          <w:numId w:val="4"/>
        </w:numPr>
        <w:rPr>
          <w:color w:val="000000" w:themeColor="text1"/>
        </w:rPr>
      </w:pPr>
      <w:r w:rsidRPr="0059692D">
        <w:rPr>
          <w:color w:val="000000" w:themeColor="text1"/>
        </w:rPr>
        <w:t xml:space="preserve">Prepare a slide show presentation to present the research to the class. </w:t>
      </w:r>
    </w:p>
    <w:p w14:paraId="06187565" w14:textId="77777777" w:rsidR="00AB53DB" w:rsidRPr="0059692D" w:rsidRDefault="00AB53DB" w:rsidP="00AB53DB">
      <w:pPr>
        <w:pStyle w:val="ListParagraph"/>
        <w:numPr>
          <w:ilvl w:val="0"/>
          <w:numId w:val="4"/>
        </w:numPr>
        <w:rPr>
          <w:color w:val="000000" w:themeColor="text1"/>
        </w:rPr>
      </w:pPr>
      <w:r w:rsidRPr="0059692D">
        <w:rPr>
          <w:color w:val="000000" w:themeColor="text1"/>
        </w:rPr>
        <w:t>Practice and time the slideshow presentation with other panel members.</w:t>
      </w:r>
    </w:p>
    <w:p w14:paraId="735C4CD3" w14:textId="77777777" w:rsidR="00AB53DB" w:rsidRPr="0059692D" w:rsidRDefault="00AB53DB" w:rsidP="00AB53DB">
      <w:pPr>
        <w:rPr>
          <w:color w:val="000000" w:themeColor="text1"/>
        </w:rPr>
      </w:pPr>
      <w:r w:rsidRPr="0059692D">
        <w:rPr>
          <w:color w:val="000000" w:themeColor="text1"/>
        </w:rPr>
        <w:t xml:space="preserve"> Slideshow: </w:t>
      </w:r>
    </w:p>
    <w:p w14:paraId="36FC3024" w14:textId="77777777" w:rsidR="00AB53DB" w:rsidRPr="0059692D" w:rsidRDefault="00AB53DB" w:rsidP="00AB53DB">
      <w:pPr>
        <w:pStyle w:val="ListParagraph"/>
        <w:numPr>
          <w:ilvl w:val="0"/>
          <w:numId w:val="5"/>
        </w:numPr>
        <w:rPr>
          <w:color w:val="000000" w:themeColor="text1"/>
        </w:rPr>
      </w:pPr>
      <w:r w:rsidRPr="0059692D">
        <w:rPr>
          <w:color w:val="000000" w:themeColor="text1"/>
        </w:rPr>
        <w:t xml:space="preserve">Includes only essential information (facts or important points) </w:t>
      </w:r>
    </w:p>
    <w:p w14:paraId="03CFA7BA" w14:textId="77777777" w:rsidR="00AB53DB" w:rsidRPr="0059692D" w:rsidRDefault="00AB53DB" w:rsidP="00AB53DB">
      <w:pPr>
        <w:pStyle w:val="ListParagraph"/>
        <w:numPr>
          <w:ilvl w:val="0"/>
          <w:numId w:val="5"/>
        </w:numPr>
        <w:rPr>
          <w:color w:val="000000" w:themeColor="text1"/>
        </w:rPr>
      </w:pPr>
      <w:r w:rsidRPr="0059692D">
        <w:rPr>
          <w:color w:val="000000" w:themeColor="text1"/>
        </w:rPr>
        <w:t xml:space="preserve">No more than 3 bullets. No more than 6 words per bullet </w:t>
      </w:r>
    </w:p>
    <w:p w14:paraId="50624B75" w14:textId="77777777" w:rsidR="00AB53DB" w:rsidRPr="0059692D" w:rsidRDefault="00AB53DB" w:rsidP="00AB53DB">
      <w:pPr>
        <w:pStyle w:val="ListParagraph"/>
        <w:numPr>
          <w:ilvl w:val="0"/>
          <w:numId w:val="5"/>
        </w:numPr>
        <w:rPr>
          <w:color w:val="000000" w:themeColor="text1"/>
        </w:rPr>
      </w:pPr>
      <w:r w:rsidRPr="0059692D">
        <w:rPr>
          <w:color w:val="000000" w:themeColor="text1"/>
        </w:rPr>
        <w:t xml:space="preserve">Correct spelling, capitalization and punctuation are used </w:t>
      </w:r>
    </w:p>
    <w:p w14:paraId="65F5ACE1" w14:textId="77777777" w:rsidR="00AB53DB" w:rsidRPr="0059692D" w:rsidRDefault="00AB53DB" w:rsidP="00AB53DB">
      <w:pPr>
        <w:pStyle w:val="ListParagraph"/>
        <w:numPr>
          <w:ilvl w:val="0"/>
          <w:numId w:val="5"/>
        </w:numPr>
        <w:rPr>
          <w:color w:val="000000" w:themeColor="text1"/>
        </w:rPr>
      </w:pPr>
      <w:r w:rsidRPr="0059692D">
        <w:rPr>
          <w:color w:val="000000" w:themeColor="text1"/>
        </w:rPr>
        <w:t xml:space="preserve">Must be legible – dark font on light background or light on dark </w:t>
      </w:r>
    </w:p>
    <w:p w14:paraId="1CF62ABA" w14:textId="77777777" w:rsidR="00AB53DB" w:rsidRPr="0059692D" w:rsidRDefault="00AB53DB" w:rsidP="00AB53DB">
      <w:pPr>
        <w:pStyle w:val="ListParagraph"/>
        <w:numPr>
          <w:ilvl w:val="0"/>
          <w:numId w:val="5"/>
        </w:numPr>
        <w:rPr>
          <w:color w:val="000000" w:themeColor="text1"/>
        </w:rPr>
      </w:pPr>
      <w:r w:rsidRPr="0059692D">
        <w:rPr>
          <w:color w:val="000000" w:themeColor="text1"/>
        </w:rPr>
        <w:t xml:space="preserve">Images, background, themes and animation support ideas so must be on topic. </w:t>
      </w:r>
    </w:p>
    <w:p w14:paraId="2AD1E622" w14:textId="77777777" w:rsidR="00AB53DB" w:rsidRPr="0059692D" w:rsidRDefault="00AB53DB" w:rsidP="00AB53DB">
      <w:pPr>
        <w:pStyle w:val="ListParagraph"/>
        <w:numPr>
          <w:ilvl w:val="0"/>
          <w:numId w:val="5"/>
        </w:numPr>
        <w:rPr>
          <w:color w:val="000000" w:themeColor="text1"/>
        </w:rPr>
      </w:pPr>
      <w:r w:rsidRPr="0059692D">
        <w:rPr>
          <w:color w:val="000000" w:themeColor="text1"/>
        </w:rPr>
        <w:t xml:space="preserve">Include Works Cited using MLA citations (www.easybib.com makes it easy). </w:t>
      </w:r>
    </w:p>
    <w:p w14:paraId="5176618B" w14:textId="77777777" w:rsidR="00AB53DB" w:rsidRPr="0059692D" w:rsidRDefault="00AB53DB" w:rsidP="00AB53DB">
      <w:pPr>
        <w:rPr>
          <w:color w:val="000000" w:themeColor="text1"/>
        </w:rPr>
      </w:pPr>
      <w:r w:rsidRPr="0059692D">
        <w:rPr>
          <w:color w:val="000000" w:themeColor="text1"/>
        </w:rPr>
        <w:t xml:space="preserve">Presentation: </w:t>
      </w:r>
    </w:p>
    <w:p w14:paraId="4588FE5E" w14:textId="77777777" w:rsidR="00AB53DB" w:rsidRPr="0059692D" w:rsidRDefault="00AB53DB" w:rsidP="00AB53DB">
      <w:pPr>
        <w:pStyle w:val="ListParagraph"/>
        <w:numPr>
          <w:ilvl w:val="0"/>
          <w:numId w:val="6"/>
        </w:numPr>
        <w:rPr>
          <w:color w:val="000000" w:themeColor="text1"/>
        </w:rPr>
      </w:pPr>
      <w:r w:rsidRPr="0059692D">
        <w:rPr>
          <w:color w:val="000000" w:themeColor="text1"/>
        </w:rPr>
        <w:t xml:space="preserve">No longer than </w:t>
      </w:r>
      <w:r>
        <w:rPr>
          <w:color w:val="000000" w:themeColor="text1"/>
        </w:rPr>
        <w:t>3</w:t>
      </w:r>
      <w:r w:rsidRPr="0059692D">
        <w:rPr>
          <w:color w:val="000000" w:themeColor="text1"/>
        </w:rPr>
        <w:t xml:space="preserve">0 minutes to present slideshow and all main points. </w:t>
      </w:r>
    </w:p>
    <w:p w14:paraId="33933311" w14:textId="77777777" w:rsidR="00AB53DB" w:rsidRPr="0059692D" w:rsidRDefault="00AB53DB" w:rsidP="00AB53DB">
      <w:pPr>
        <w:pStyle w:val="ListParagraph"/>
        <w:numPr>
          <w:ilvl w:val="0"/>
          <w:numId w:val="6"/>
        </w:numPr>
        <w:rPr>
          <w:color w:val="000000" w:themeColor="text1"/>
        </w:rPr>
      </w:pPr>
      <w:r w:rsidRPr="0059692D">
        <w:rPr>
          <w:color w:val="000000" w:themeColor="text1"/>
        </w:rPr>
        <w:t xml:space="preserve">Do not read the information on slides. Refer to slides but keep eye contact with the audience. </w:t>
      </w:r>
    </w:p>
    <w:p w14:paraId="311AE1A0" w14:textId="77777777" w:rsidR="00AB53DB" w:rsidRPr="0059692D" w:rsidRDefault="00AB53DB" w:rsidP="00AB53DB">
      <w:pPr>
        <w:pStyle w:val="ListParagraph"/>
        <w:numPr>
          <w:ilvl w:val="0"/>
          <w:numId w:val="6"/>
        </w:numPr>
        <w:rPr>
          <w:color w:val="000000" w:themeColor="text1"/>
        </w:rPr>
      </w:pPr>
      <w:r w:rsidRPr="0059692D">
        <w:rPr>
          <w:color w:val="000000" w:themeColor="text1"/>
        </w:rPr>
        <w:t xml:space="preserve">Each panel member presents using appropriate volume and gestures. </w:t>
      </w:r>
    </w:p>
    <w:p w14:paraId="6F4E97C8" w14:textId="77777777" w:rsidR="00AB53DB" w:rsidRPr="0059692D" w:rsidRDefault="00AB53DB" w:rsidP="00AB53DB">
      <w:pPr>
        <w:pStyle w:val="ListParagraph"/>
        <w:numPr>
          <w:ilvl w:val="0"/>
          <w:numId w:val="6"/>
        </w:numPr>
        <w:rPr>
          <w:color w:val="000000" w:themeColor="text1"/>
        </w:rPr>
      </w:pPr>
      <w:r w:rsidRPr="0059692D">
        <w:rPr>
          <w:color w:val="000000" w:themeColor="text1"/>
        </w:rPr>
        <w:t xml:space="preserve">Groups will time the speech when practicing, so you know you can keep it to the time limit – </w:t>
      </w:r>
      <w:r>
        <w:rPr>
          <w:color w:val="000000" w:themeColor="text1"/>
        </w:rPr>
        <w:t>3</w:t>
      </w:r>
      <w:r w:rsidRPr="0059692D">
        <w:rPr>
          <w:color w:val="000000" w:themeColor="text1"/>
        </w:rPr>
        <w:t xml:space="preserve">0 minutes. </w:t>
      </w:r>
    </w:p>
    <w:p w14:paraId="3521B9A2" w14:textId="77777777" w:rsidR="00AB53DB" w:rsidRPr="0059692D" w:rsidRDefault="00AB53DB" w:rsidP="00AB53DB">
      <w:pPr>
        <w:pStyle w:val="ListParagraph"/>
        <w:numPr>
          <w:ilvl w:val="0"/>
          <w:numId w:val="6"/>
        </w:numPr>
        <w:rPr>
          <w:color w:val="000000" w:themeColor="text1"/>
        </w:rPr>
      </w:pPr>
      <w:r w:rsidRPr="0059692D">
        <w:rPr>
          <w:color w:val="000000" w:themeColor="text1"/>
        </w:rPr>
        <w:t xml:space="preserve">Avoid reading flash cards and/or slides throughout your presentation. </w:t>
      </w:r>
    </w:p>
    <w:p w14:paraId="69DB5DEE" w14:textId="77777777" w:rsidR="00AB53DB" w:rsidRPr="0059692D" w:rsidRDefault="00AB53DB" w:rsidP="00AB53DB">
      <w:pPr>
        <w:rPr>
          <w:color w:val="000000" w:themeColor="text1"/>
        </w:rPr>
      </w:pPr>
      <w:r w:rsidRPr="0059692D">
        <w:rPr>
          <w:color w:val="000000" w:themeColor="text1"/>
        </w:rPr>
        <w:t xml:space="preserve">Panel Discussion </w:t>
      </w:r>
    </w:p>
    <w:p w14:paraId="1FAF6AC0" w14:textId="77777777" w:rsidR="00AB53DB" w:rsidRPr="0059692D" w:rsidRDefault="00AB53DB" w:rsidP="00AB53DB">
      <w:pPr>
        <w:pStyle w:val="ListParagraph"/>
        <w:numPr>
          <w:ilvl w:val="0"/>
          <w:numId w:val="7"/>
        </w:numPr>
        <w:rPr>
          <w:color w:val="000000" w:themeColor="text1"/>
        </w:rPr>
      </w:pPr>
      <w:r w:rsidRPr="0059692D">
        <w:rPr>
          <w:color w:val="000000" w:themeColor="text1"/>
        </w:rPr>
        <w:t xml:space="preserve">Follow the Panel Discussion Rules and Guidelines provided. </w:t>
      </w:r>
    </w:p>
    <w:p w14:paraId="279F01D2" w14:textId="77777777" w:rsidR="00AB53DB" w:rsidRPr="0059692D" w:rsidRDefault="00AB53DB" w:rsidP="00AB53DB">
      <w:pPr>
        <w:pStyle w:val="ListParagraph"/>
        <w:numPr>
          <w:ilvl w:val="0"/>
          <w:numId w:val="7"/>
        </w:numPr>
        <w:rPr>
          <w:color w:val="000000" w:themeColor="text1"/>
        </w:rPr>
      </w:pPr>
      <w:r w:rsidRPr="0059692D">
        <w:rPr>
          <w:color w:val="000000" w:themeColor="text1"/>
        </w:rPr>
        <w:t xml:space="preserve">Anticipate questions and responses to counter arguments. </w:t>
      </w:r>
    </w:p>
    <w:p w14:paraId="1A15A65D" w14:textId="77777777" w:rsidR="00AB53DB" w:rsidRPr="0059692D" w:rsidRDefault="00AB53DB" w:rsidP="00AB53DB">
      <w:pPr>
        <w:pStyle w:val="ListParagraph"/>
        <w:numPr>
          <w:ilvl w:val="0"/>
          <w:numId w:val="7"/>
        </w:numPr>
        <w:rPr>
          <w:color w:val="000000" w:themeColor="text1"/>
        </w:rPr>
      </w:pPr>
      <w:r w:rsidRPr="0059692D">
        <w:rPr>
          <w:color w:val="000000" w:themeColor="text1"/>
        </w:rPr>
        <w:t xml:space="preserve">Attentive audience members will be assessed for their ability to record questions for presenters (questions will be written down during the presentation and submitted at the end), listen attentively and pose relevant questions. </w:t>
      </w:r>
    </w:p>
    <w:p w14:paraId="4B9C05CA" w14:textId="77777777" w:rsidR="00AB53DB" w:rsidRPr="0059692D" w:rsidRDefault="00AB53DB" w:rsidP="00AB53DB">
      <w:pPr>
        <w:pStyle w:val="ListParagraph"/>
        <w:numPr>
          <w:ilvl w:val="0"/>
          <w:numId w:val="7"/>
        </w:numPr>
        <w:rPr>
          <w:color w:val="000000" w:themeColor="text1"/>
        </w:rPr>
      </w:pPr>
      <w:r w:rsidRPr="0059692D">
        <w:rPr>
          <w:color w:val="000000" w:themeColor="text1"/>
        </w:rPr>
        <w:t xml:space="preserve">Exit survey: After the panel students will indicate </w:t>
      </w:r>
      <w:r>
        <w:rPr>
          <w:color w:val="000000" w:themeColor="text1"/>
        </w:rPr>
        <w:t>what they have learned from the panel</w:t>
      </w:r>
      <w:r w:rsidRPr="0059692D">
        <w:rPr>
          <w:color w:val="000000" w:themeColor="text1"/>
        </w:rPr>
        <w:t xml:space="preserve">. </w:t>
      </w:r>
    </w:p>
    <w:p w14:paraId="3B970594" w14:textId="77777777" w:rsidR="00AB53DB" w:rsidRPr="0059692D" w:rsidRDefault="00AB53DB" w:rsidP="00AB53DB">
      <w:pPr>
        <w:rPr>
          <w:color w:val="000000" w:themeColor="text1"/>
        </w:rPr>
      </w:pPr>
      <w:r w:rsidRPr="0059692D">
        <w:rPr>
          <w:color w:val="000000" w:themeColor="text1"/>
        </w:rPr>
        <w:t xml:space="preserve">New Global Policies </w:t>
      </w:r>
    </w:p>
    <w:p w14:paraId="2BBDC786" w14:textId="77777777" w:rsidR="00AB53DB" w:rsidRPr="0059692D" w:rsidRDefault="00AB53DB" w:rsidP="00AB53DB">
      <w:pPr>
        <w:pStyle w:val="ListParagraph"/>
        <w:numPr>
          <w:ilvl w:val="0"/>
          <w:numId w:val="8"/>
        </w:numPr>
        <w:rPr>
          <w:color w:val="000000" w:themeColor="text1"/>
        </w:rPr>
      </w:pPr>
      <w:r w:rsidRPr="0059692D">
        <w:rPr>
          <w:color w:val="000000" w:themeColor="text1"/>
        </w:rPr>
        <w:t xml:space="preserve">Reconvene with panel members and discuss policies considering the audience </w:t>
      </w:r>
      <w:r>
        <w:rPr>
          <w:color w:val="000000" w:themeColor="text1"/>
        </w:rPr>
        <w:t>questions.</w:t>
      </w:r>
    </w:p>
    <w:p w14:paraId="2A9C2178" w14:textId="77777777" w:rsidR="00AB53DB" w:rsidRPr="0059692D" w:rsidRDefault="00AB53DB" w:rsidP="00AB53DB">
      <w:pPr>
        <w:pStyle w:val="ListParagraph"/>
        <w:numPr>
          <w:ilvl w:val="0"/>
          <w:numId w:val="8"/>
        </w:numPr>
        <w:rPr>
          <w:color w:val="000000" w:themeColor="text1"/>
        </w:rPr>
      </w:pPr>
      <w:r w:rsidRPr="0059692D">
        <w:rPr>
          <w:color w:val="000000" w:themeColor="text1"/>
        </w:rPr>
        <w:t>Formulate new global policies that address your concerns and those of your classmates.</w:t>
      </w:r>
    </w:p>
    <w:p w14:paraId="42BCBE81" w14:textId="77777777" w:rsidR="00AB53DB" w:rsidRDefault="00AB53DB" w:rsidP="00AB53DB"/>
    <w:p w14:paraId="5DE52065" w14:textId="77777777" w:rsidR="00AB53DB" w:rsidRPr="00B7488F" w:rsidRDefault="00AB53DB" w:rsidP="00AB53DB">
      <w:pPr>
        <w:rPr>
          <w:b/>
          <w:noProof/>
        </w:rPr>
      </w:pPr>
      <w:r>
        <w:t xml:space="preserve">Peer Evaluation of Panel </w:t>
      </w:r>
    </w:p>
    <w:p w14:paraId="3A18B21C" w14:textId="77777777" w:rsidR="00AB53DB" w:rsidRPr="00B7488F" w:rsidRDefault="00AB53DB" w:rsidP="00AB53DB">
      <w:pPr>
        <w:ind w:left="360"/>
        <w:rPr>
          <w:b/>
          <w:noProof/>
        </w:rPr>
      </w:pPr>
    </w:p>
    <w:p w14:paraId="6075B9D5" w14:textId="77777777" w:rsidR="00AB53DB" w:rsidRPr="00B7488F" w:rsidRDefault="00AB53DB" w:rsidP="00AB53DB">
      <w:pPr>
        <w:ind w:left="360"/>
        <w:rPr>
          <w:szCs w:val="22"/>
        </w:rPr>
      </w:pPr>
      <w:r w:rsidRPr="00B7488F">
        <w:rPr>
          <w:b/>
          <w:noProof/>
          <w:szCs w:val="22"/>
        </w:rPr>
        <w:t>Use the scale to fill in the chart to help determine the grade of your classmates.</w:t>
      </w:r>
    </w:p>
    <w:p w14:paraId="1F66FC2B" w14:textId="77777777" w:rsidR="00AB53DB" w:rsidRPr="00B7488F" w:rsidRDefault="00AB53DB" w:rsidP="00AB53DB">
      <w:pPr>
        <w:ind w:left="360"/>
        <w:rPr>
          <w:b/>
          <w:noProof/>
          <w:sz w:val="20"/>
          <w:szCs w:val="20"/>
        </w:rPr>
      </w:pPr>
      <w:r w:rsidRPr="00B7488F">
        <w:rPr>
          <w:b/>
          <w:noProof/>
          <w:sz w:val="20"/>
          <w:szCs w:val="20"/>
        </w:rPr>
        <w:lastRenderedPageBreak/>
        <w:t>1-Strongly Agree</w:t>
      </w:r>
      <w:r w:rsidRPr="00B7488F">
        <w:rPr>
          <w:b/>
          <w:noProof/>
          <w:sz w:val="20"/>
          <w:szCs w:val="20"/>
        </w:rPr>
        <w:tab/>
        <w:t>2-Agree</w:t>
      </w:r>
      <w:r w:rsidRPr="00B7488F">
        <w:rPr>
          <w:b/>
          <w:noProof/>
          <w:sz w:val="20"/>
          <w:szCs w:val="20"/>
        </w:rPr>
        <w:tab/>
        <w:t>3-Somewhat Agree</w:t>
      </w:r>
      <w:r w:rsidRPr="00B7488F">
        <w:rPr>
          <w:b/>
          <w:noProof/>
          <w:sz w:val="20"/>
          <w:szCs w:val="20"/>
        </w:rPr>
        <w:tab/>
        <w:t>4-Disagree</w:t>
      </w:r>
      <w:r w:rsidRPr="00B7488F">
        <w:rPr>
          <w:b/>
          <w:noProof/>
          <w:sz w:val="20"/>
          <w:szCs w:val="20"/>
        </w:rPr>
        <w:tab/>
        <w:t>5-Strongly Disagree</w:t>
      </w:r>
    </w:p>
    <w:p w14:paraId="4CE4C4A7" w14:textId="77777777" w:rsidR="00AB53DB" w:rsidRPr="00B7488F" w:rsidRDefault="00AB53DB" w:rsidP="00AB53DB">
      <w:pPr>
        <w:ind w:left="360"/>
      </w:pPr>
    </w:p>
    <w:tbl>
      <w:tblPr>
        <w:tblStyle w:val="TableGrid"/>
        <w:tblW w:w="0" w:type="auto"/>
        <w:tblInd w:w="360" w:type="dxa"/>
        <w:tblLook w:val="04A0" w:firstRow="1" w:lastRow="0" w:firstColumn="1" w:lastColumn="0" w:noHBand="0" w:noVBand="1"/>
      </w:tblPr>
      <w:tblGrid>
        <w:gridCol w:w="8084"/>
        <w:gridCol w:w="906"/>
      </w:tblGrid>
      <w:tr w:rsidR="00AB53DB" w:rsidRPr="00B7488F" w14:paraId="0168FE04" w14:textId="77777777" w:rsidTr="00E22C13">
        <w:tc>
          <w:tcPr>
            <w:tcW w:w="8084" w:type="dxa"/>
          </w:tcPr>
          <w:p w14:paraId="7F591BFF" w14:textId="77777777" w:rsidR="00AB53DB" w:rsidRPr="00B7488F" w:rsidRDefault="00AB53DB" w:rsidP="00E22C13">
            <w:pPr>
              <w:rPr>
                <w:noProof/>
                <w:color w:val="000000" w:themeColor="text1"/>
              </w:rPr>
            </w:pPr>
            <w:r w:rsidRPr="00B7488F">
              <w:rPr>
                <w:noProof/>
                <w:color w:val="000000" w:themeColor="text1"/>
              </w:rPr>
              <w:t>The preparation for the presentation was very well organised and the performance ran smoothly.</w:t>
            </w:r>
          </w:p>
        </w:tc>
        <w:tc>
          <w:tcPr>
            <w:tcW w:w="906" w:type="dxa"/>
          </w:tcPr>
          <w:p w14:paraId="189403F8" w14:textId="77777777" w:rsidR="00AB53DB" w:rsidRPr="00B7488F" w:rsidRDefault="00AB53DB" w:rsidP="00E22C13"/>
        </w:tc>
      </w:tr>
      <w:tr w:rsidR="00AB53DB" w:rsidRPr="00B7488F" w14:paraId="68319780" w14:textId="77777777" w:rsidTr="00E22C13">
        <w:tc>
          <w:tcPr>
            <w:tcW w:w="8084" w:type="dxa"/>
          </w:tcPr>
          <w:p w14:paraId="33E5866B" w14:textId="77777777" w:rsidR="00AB53DB" w:rsidRPr="00B7488F" w:rsidRDefault="00AB53DB" w:rsidP="00E22C13">
            <w:pPr>
              <w:rPr>
                <w:noProof/>
                <w:color w:val="000000" w:themeColor="text1"/>
              </w:rPr>
            </w:pPr>
            <w:r w:rsidRPr="00B7488F">
              <w:rPr>
                <w:noProof/>
                <w:color w:val="000000" w:themeColor="text1"/>
              </w:rPr>
              <w:t>The information was highly accurate and relevant to the theme</w:t>
            </w:r>
          </w:p>
        </w:tc>
        <w:tc>
          <w:tcPr>
            <w:tcW w:w="906" w:type="dxa"/>
          </w:tcPr>
          <w:p w14:paraId="07627BBC" w14:textId="77777777" w:rsidR="00AB53DB" w:rsidRPr="00B7488F" w:rsidRDefault="00AB53DB" w:rsidP="00E22C13"/>
        </w:tc>
      </w:tr>
      <w:tr w:rsidR="00AB53DB" w:rsidRPr="00B7488F" w14:paraId="4C1DA506" w14:textId="77777777" w:rsidTr="00E22C13">
        <w:tc>
          <w:tcPr>
            <w:tcW w:w="8084" w:type="dxa"/>
          </w:tcPr>
          <w:p w14:paraId="518DF489" w14:textId="77777777" w:rsidR="00AB53DB" w:rsidRPr="00B7488F" w:rsidRDefault="00AB53DB" w:rsidP="00E22C13">
            <w:pPr>
              <w:rPr>
                <w:color w:val="000000" w:themeColor="text1"/>
              </w:rPr>
            </w:pPr>
            <w:r w:rsidRPr="00B7488F">
              <w:rPr>
                <w:noProof/>
                <w:color w:val="000000" w:themeColor="text1"/>
              </w:rPr>
              <w:t>All the group members participated in the presentation</w:t>
            </w:r>
          </w:p>
        </w:tc>
        <w:tc>
          <w:tcPr>
            <w:tcW w:w="906" w:type="dxa"/>
          </w:tcPr>
          <w:p w14:paraId="4DEB04A2" w14:textId="77777777" w:rsidR="00AB53DB" w:rsidRPr="00B7488F" w:rsidRDefault="00AB53DB" w:rsidP="00E22C13"/>
        </w:tc>
      </w:tr>
      <w:tr w:rsidR="00AB53DB" w:rsidRPr="00B7488F" w14:paraId="17CAB743" w14:textId="77777777" w:rsidTr="00E22C13">
        <w:tc>
          <w:tcPr>
            <w:tcW w:w="8084" w:type="dxa"/>
          </w:tcPr>
          <w:p w14:paraId="2850BFC8" w14:textId="77777777" w:rsidR="00AB53DB" w:rsidRPr="00B7488F" w:rsidRDefault="00AB53DB" w:rsidP="00E22C13">
            <w:pPr>
              <w:rPr>
                <w:color w:val="000000" w:themeColor="text1"/>
              </w:rPr>
            </w:pPr>
            <w:r w:rsidRPr="00B7488F">
              <w:rPr>
                <w:noProof/>
                <w:color w:val="000000" w:themeColor="text1"/>
              </w:rPr>
              <w:t>Students</w:t>
            </w:r>
            <w:r w:rsidRPr="00B7488F">
              <w:rPr>
                <w:color w:val="000000" w:themeColor="text1"/>
              </w:rPr>
              <w:t xml:space="preserve"> </w:t>
            </w:r>
            <w:r w:rsidRPr="00B7488F">
              <w:rPr>
                <w:rStyle w:val="mainparagraphs1"/>
                <w:rFonts w:ascii="Times New Roman" w:eastAsiaTheme="majorEastAsia" w:hAnsi="Times New Roman"/>
                <w:color w:val="000000" w:themeColor="text1"/>
                <w:sz w:val="20"/>
                <w:szCs w:val="20"/>
              </w:rPr>
              <w:t>use words, terms, and examples which the audience clearly understand.</w:t>
            </w:r>
          </w:p>
        </w:tc>
        <w:tc>
          <w:tcPr>
            <w:tcW w:w="906" w:type="dxa"/>
          </w:tcPr>
          <w:p w14:paraId="3CDA2503" w14:textId="77777777" w:rsidR="00AB53DB" w:rsidRPr="00B7488F" w:rsidRDefault="00AB53DB" w:rsidP="00E22C13"/>
        </w:tc>
      </w:tr>
      <w:tr w:rsidR="00AB53DB" w:rsidRPr="00B7488F" w14:paraId="3F26FF34" w14:textId="77777777" w:rsidTr="00E22C13">
        <w:tc>
          <w:tcPr>
            <w:tcW w:w="8084" w:type="dxa"/>
          </w:tcPr>
          <w:p w14:paraId="56E550A4" w14:textId="77777777" w:rsidR="00AB53DB" w:rsidRPr="00B7488F" w:rsidRDefault="00AB53DB" w:rsidP="00E22C13">
            <w:pPr>
              <w:rPr>
                <w:noProof/>
                <w:color w:val="000000" w:themeColor="text1"/>
              </w:rPr>
            </w:pPr>
            <w:r w:rsidRPr="00B7488F">
              <w:rPr>
                <w:noProof/>
                <w:color w:val="000000" w:themeColor="text1"/>
              </w:rPr>
              <w:t>Presenter speaks in an understandable voice, using clear tone, enunciation, and reasonable pace; message is clearly received.</w:t>
            </w:r>
          </w:p>
        </w:tc>
        <w:tc>
          <w:tcPr>
            <w:tcW w:w="906" w:type="dxa"/>
          </w:tcPr>
          <w:p w14:paraId="36539279" w14:textId="77777777" w:rsidR="00AB53DB" w:rsidRPr="00B7488F" w:rsidRDefault="00AB53DB" w:rsidP="00E22C13"/>
        </w:tc>
      </w:tr>
      <w:tr w:rsidR="00AB53DB" w:rsidRPr="00421073" w14:paraId="436026BE" w14:textId="77777777" w:rsidTr="00E22C13">
        <w:tc>
          <w:tcPr>
            <w:tcW w:w="8084" w:type="dxa"/>
          </w:tcPr>
          <w:p w14:paraId="56194029" w14:textId="77777777" w:rsidR="00AB53DB" w:rsidRPr="00B7488F" w:rsidRDefault="00AB53DB" w:rsidP="00E22C13">
            <w:pPr>
              <w:rPr>
                <w:noProof/>
                <w:color w:val="000000" w:themeColor="text1"/>
              </w:rPr>
            </w:pPr>
            <w:r w:rsidRPr="00B7488F">
              <w:rPr>
                <w:noProof/>
                <w:color w:val="000000" w:themeColor="text1"/>
              </w:rPr>
              <w:t xml:space="preserve">Panel members answer all questions </w:t>
            </w:r>
          </w:p>
        </w:tc>
        <w:tc>
          <w:tcPr>
            <w:tcW w:w="906" w:type="dxa"/>
          </w:tcPr>
          <w:p w14:paraId="21BF4FAB" w14:textId="77777777" w:rsidR="00AB53DB" w:rsidRPr="00421073" w:rsidRDefault="00AB53DB" w:rsidP="00E22C13">
            <w:pPr>
              <w:rPr>
                <w:rFonts w:ascii="Arial" w:hAnsi="Arial" w:cs="Arial"/>
              </w:rPr>
            </w:pPr>
          </w:p>
        </w:tc>
      </w:tr>
    </w:tbl>
    <w:p w14:paraId="5ABB15C6" w14:textId="77777777" w:rsidR="00AB53DB" w:rsidRDefault="00AB53DB" w:rsidP="00AB53DB"/>
    <w:p w14:paraId="563F2319" w14:textId="77777777" w:rsidR="00AB53DB" w:rsidRDefault="00AB53DB" w:rsidP="00AB53DB">
      <w:r>
        <w:t>What did you learn from the presentation?</w:t>
      </w:r>
    </w:p>
    <w:p w14:paraId="4F324B93" w14:textId="77777777" w:rsidR="00AB53DB" w:rsidRDefault="00AB53DB" w:rsidP="00AB53DB">
      <w:r>
        <w:t>Write your questions for presenters below:</w:t>
      </w:r>
    </w:p>
    <w:p w14:paraId="578A29E8" w14:textId="77777777" w:rsidR="00AB53DB" w:rsidRDefault="00AB53DB" w:rsidP="00AB53DB">
      <w:pPr>
        <w:rPr>
          <w:rFonts w:cstheme="minorHAnsi"/>
          <w:sz w:val="20"/>
          <w:szCs w:val="20"/>
        </w:rPr>
      </w:pPr>
    </w:p>
    <w:p w14:paraId="6A768B83" w14:textId="77777777" w:rsidR="00AB53DB" w:rsidRDefault="00AB53DB" w:rsidP="00AB53DB">
      <w:pPr>
        <w:spacing w:before="120" w:after="120"/>
        <w:jc w:val="center"/>
        <w:rPr>
          <w:rStyle w:val="Normal9pt"/>
          <w:rFonts w:asciiTheme="minorHAnsi" w:eastAsiaTheme="majorEastAsia" w:hAnsiTheme="minorHAnsi" w:cstheme="minorHAnsi"/>
          <w:color w:val="000000" w:themeColor="text1"/>
          <w:sz w:val="28"/>
          <w:szCs w:val="32"/>
        </w:rPr>
      </w:pPr>
      <w:r>
        <w:rPr>
          <w:rStyle w:val="Normal9pt"/>
          <w:rFonts w:asciiTheme="minorHAnsi" w:eastAsiaTheme="majorEastAsia" w:hAnsiTheme="minorHAnsi" w:cstheme="minorHAnsi"/>
          <w:color w:val="000000" w:themeColor="text1"/>
          <w:sz w:val="28"/>
          <w:szCs w:val="32"/>
        </w:rPr>
        <w:t>Group Work Evaluation (Use for Panel and Project)</w:t>
      </w:r>
    </w:p>
    <w:p w14:paraId="60D2FF73" w14:textId="77777777" w:rsidR="00AB53DB" w:rsidRPr="006D0091" w:rsidRDefault="00AB53DB" w:rsidP="00AB53DB">
      <w:pPr>
        <w:spacing w:before="100" w:beforeAutospacing="1" w:after="100" w:afterAutospacing="1"/>
      </w:pPr>
      <w:r w:rsidRPr="006D0091">
        <w:rPr>
          <w:rFonts w:ascii="TimesNewRomanPS" w:hAnsi="TimesNewRomanPS"/>
          <w:b/>
          <w:bCs/>
          <w:sz w:val="22"/>
          <w:szCs w:val="22"/>
        </w:rPr>
        <w:t xml:space="preserve">Self and Peer Evaluation of </w:t>
      </w:r>
      <w:r>
        <w:rPr>
          <w:rFonts w:ascii="TimesNewRomanPS" w:hAnsi="TimesNewRomanPS"/>
          <w:b/>
          <w:bCs/>
          <w:sz w:val="22"/>
          <w:szCs w:val="22"/>
        </w:rPr>
        <w:t xml:space="preserve">Group </w:t>
      </w:r>
    </w:p>
    <w:p w14:paraId="199EB6F8" w14:textId="77777777" w:rsidR="00AB53DB" w:rsidRPr="006D0091" w:rsidRDefault="00AB53DB" w:rsidP="00AB53DB">
      <w:pPr>
        <w:spacing w:before="100" w:beforeAutospacing="1" w:after="100" w:afterAutospacing="1"/>
      </w:pPr>
      <w:r w:rsidRPr="006D0091">
        <w:rPr>
          <w:rFonts w:ascii="TimesNewRomanPSMT" w:hAnsi="TimesNewRomanPSMT"/>
          <w:sz w:val="22"/>
          <w:szCs w:val="22"/>
        </w:rPr>
        <w:t xml:space="preserve">Please assess the work you and your </w:t>
      </w:r>
      <w:r>
        <w:rPr>
          <w:rFonts w:ascii="TimesNewRomanPSMT" w:hAnsi="TimesNewRomanPSMT"/>
          <w:sz w:val="22"/>
          <w:szCs w:val="22"/>
        </w:rPr>
        <w:t>classmates</w:t>
      </w:r>
      <w:r w:rsidRPr="006D0091">
        <w:rPr>
          <w:rFonts w:ascii="TimesNewRomanPSMT" w:hAnsi="TimesNewRomanPSMT"/>
          <w:sz w:val="22"/>
          <w:szCs w:val="22"/>
        </w:rPr>
        <w:t xml:space="preserve"> </w:t>
      </w:r>
      <w:r>
        <w:rPr>
          <w:rFonts w:ascii="TimesNewRomanPSMT" w:hAnsi="TimesNewRomanPSMT"/>
          <w:sz w:val="22"/>
          <w:szCs w:val="22"/>
        </w:rPr>
        <w:t>did on this project by</w:t>
      </w:r>
      <w:r w:rsidRPr="006D0091">
        <w:rPr>
          <w:rFonts w:ascii="TimesNewRomanPSMT" w:hAnsi="TimesNewRomanPSMT"/>
          <w:sz w:val="22"/>
          <w:szCs w:val="22"/>
        </w:rPr>
        <w:t xml:space="preserve"> the following criteria. </w:t>
      </w:r>
      <w:r>
        <w:rPr>
          <w:rFonts w:ascii="TimesNewRomanPSMT" w:hAnsi="TimesNewRomanPSMT"/>
          <w:sz w:val="22"/>
          <w:szCs w:val="22"/>
        </w:rPr>
        <w:t>I</w:t>
      </w:r>
      <w:r w:rsidRPr="006D0091">
        <w:rPr>
          <w:rFonts w:ascii="TimesNewRomanPSMT" w:hAnsi="TimesNewRomanPSMT"/>
          <w:sz w:val="22"/>
          <w:szCs w:val="22"/>
        </w:rPr>
        <w:t xml:space="preserve"> will consider your feedback in assigning the </w:t>
      </w:r>
      <w:r>
        <w:rPr>
          <w:rFonts w:ascii="TimesNewRomanPSMT" w:hAnsi="TimesNewRomanPSMT"/>
          <w:sz w:val="22"/>
          <w:szCs w:val="22"/>
        </w:rPr>
        <w:t xml:space="preserve">individual </w:t>
      </w:r>
      <w:r w:rsidRPr="006D0091">
        <w:rPr>
          <w:rFonts w:ascii="TimesNewRomanPSMT" w:hAnsi="TimesNewRomanPSMT"/>
          <w:sz w:val="22"/>
          <w:szCs w:val="22"/>
        </w:rPr>
        <w:t xml:space="preserve">grade for the project. Please try to be as honest and fair as possible in your assessment. </w:t>
      </w:r>
    </w:p>
    <w:p w14:paraId="78DE19EA" w14:textId="77777777" w:rsidR="00AB53DB" w:rsidRDefault="00AB53DB" w:rsidP="00AB53DB">
      <w:pPr>
        <w:rPr>
          <w:rFonts w:ascii="TimesNewRomanPSMT" w:hAnsi="TimesNewRomanPSMT"/>
          <w:sz w:val="22"/>
          <w:szCs w:val="22"/>
        </w:rPr>
      </w:pPr>
      <w:r w:rsidRPr="006D0091">
        <w:rPr>
          <w:rFonts w:ascii="TimesNewRomanPSMT" w:hAnsi="TimesNewRomanPSMT"/>
          <w:sz w:val="22"/>
          <w:szCs w:val="22"/>
        </w:rPr>
        <w:t xml:space="preserve">5 = Excellent work; was </w:t>
      </w:r>
      <w:r>
        <w:rPr>
          <w:rFonts w:ascii="TimesNewRomanPSMT" w:hAnsi="TimesNewRomanPSMT"/>
          <w:sz w:val="22"/>
          <w:szCs w:val="22"/>
        </w:rPr>
        <w:t>a cru</w:t>
      </w:r>
      <w:r w:rsidRPr="006D0091">
        <w:rPr>
          <w:rFonts w:ascii="TimesNewRomanPSMT" w:hAnsi="TimesNewRomanPSMT"/>
          <w:sz w:val="22"/>
          <w:szCs w:val="22"/>
        </w:rPr>
        <w:t xml:space="preserve">cial </w:t>
      </w:r>
      <w:r>
        <w:rPr>
          <w:rFonts w:ascii="TimesNewRomanPSMT" w:hAnsi="TimesNewRomanPSMT"/>
          <w:sz w:val="22"/>
          <w:szCs w:val="22"/>
        </w:rPr>
        <w:t xml:space="preserve">component to the group’s success </w:t>
      </w:r>
    </w:p>
    <w:p w14:paraId="7B950D55" w14:textId="77777777" w:rsidR="00AB53DB" w:rsidRDefault="00AB53DB" w:rsidP="00AB53DB">
      <w:pPr>
        <w:rPr>
          <w:rFonts w:ascii="TimesNewRomanPSMT" w:hAnsi="TimesNewRomanPSMT"/>
          <w:sz w:val="22"/>
          <w:szCs w:val="22"/>
        </w:rPr>
      </w:pPr>
      <w:r w:rsidRPr="006D0091">
        <w:rPr>
          <w:rFonts w:ascii="TimesNewRomanPSMT" w:hAnsi="TimesNewRomanPSMT"/>
          <w:sz w:val="22"/>
          <w:szCs w:val="22"/>
        </w:rPr>
        <w:t>4 = Very strong work; contributed significantly to group</w:t>
      </w:r>
    </w:p>
    <w:p w14:paraId="202D624D" w14:textId="77777777" w:rsidR="00AB53DB" w:rsidRDefault="00AB53DB" w:rsidP="00AB53DB">
      <w:pPr>
        <w:rPr>
          <w:rFonts w:ascii="TimesNewRomanPSMT" w:hAnsi="TimesNewRomanPSMT"/>
          <w:sz w:val="22"/>
          <w:szCs w:val="22"/>
        </w:rPr>
      </w:pPr>
      <w:r w:rsidRPr="006D0091">
        <w:rPr>
          <w:rFonts w:ascii="TimesNewRomanPSMT" w:hAnsi="TimesNewRomanPSMT"/>
          <w:sz w:val="22"/>
          <w:szCs w:val="22"/>
        </w:rPr>
        <w:t>3 = Sufficient effort; contributed adequately to group</w:t>
      </w:r>
    </w:p>
    <w:p w14:paraId="0820F785" w14:textId="77777777" w:rsidR="00AB53DB" w:rsidRPr="006D0091" w:rsidRDefault="00AB53DB" w:rsidP="00AB53DB">
      <w:pPr>
        <w:rPr>
          <w:rFonts w:ascii="TimesNewRomanPSMT" w:hAnsi="TimesNewRomanPSMT"/>
          <w:sz w:val="22"/>
          <w:szCs w:val="22"/>
        </w:rPr>
      </w:pPr>
      <w:r w:rsidRPr="006D0091">
        <w:rPr>
          <w:rFonts w:ascii="TimesNewRomanPSMT" w:hAnsi="TimesNewRomanPSMT"/>
          <w:sz w:val="22"/>
          <w:szCs w:val="22"/>
        </w:rPr>
        <w:t xml:space="preserve">2 = Insufficient effort; met minimal standards of group </w:t>
      </w:r>
    </w:p>
    <w:p w14:paraId="73C47118" w14:textId="77777777" w:rsidR="00AB53DB" w:rsidRDefault="00AB53DB" w:rsidP="00AB53DB">
      <w:pPr>
        <w:rPr>
          <w:rFonts w:ascii="TimesNewRomanPSMT" w:hAnsi="TimesNewRomanPSMT"/>
          <w:sz w:val="22"/>
          <w:szCs w:val="22"/>
        </w:rPr>
      </w:pPr>
      <w:r w:rsidRPr="006D0091">
        <w:rPr>
          <w:rFonts w:ascii="TimesNewRomanPSMT" w:hAnsi="TimesNewRomanPSMT"/>
          <w:sz w:val="22"/>
          <w:szCs w:val="22"/>
        </w:rPr>
        <w:t>1 = Little or weak effort; was detrimental to grou</w:t>
      </w:r>
      <w:r>
        <w:rPr>
          <w:rFonts w:ascii="TimesNewRomanPSMT" w:hAnsi="TimesNewRomanPSMT"/>
          <w:sz w:val="22"/>
          <w:szCs w:val="22"/>
        </w:rPr>
        <w:t>p</w:t>
      </w:r>
    </w:p>
    <w:p w14:paraId="5233A65F" w14:textId="77777777" w:rsidR="00AB53DB" w:rsidRDefault="00AB53DB" w:rsidP="00AB53DB">
      <w:pPr>
        <w:rPr>
          <w:rFonts w:ascii="TimesNewRomanPSMT" w:hAnsi="TimesNewRomanPSMT"/>
          <w:sz w:val="22"/>
          <w:szCs w:val="22"/>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55"/>
        <w:gridCol w:w="2070"/>
        <w:gridCol w:w="1620"/>
        <w:gridCol w:w="1620"/>
        <w:gridCol w:w="1440"/>
      </w:tblGrid>
      <w:tr w:rsidR="00AB53DB" w:rsidRPr="00DE24A0" w14:paraId="06732A06" w14:textId="77777777" w:rsidTr="00E22C13">
        <w:tc>
          <w:tcPr>
            <w:tcW w:w="3055" w:type="dxa"/>
          </w:tcPr>
          <w:p w14:paraId="22825FB5" w14:textId="77777777" w:rsidR="00AB53DB" w:rsidRPr="00DE24A0" w:rsidRDefault="00AB53DB" w:rsidP="00E22C13">
            <w:pPr>
              <w:spacing w:before="100" w:beforeAutospacing="1" w:after="100" w:afterAutospacing="1"/>
              <w:rPr>
                <w:rFonts w:ascii="TimesNewRomanPSMT" w:hAnsi="TimesNewRomanPSMT"/>
                <w:sz w:val="22"/>
                <w:szCs w:val="22"/>
              </w:rPr>
            </w:pPr>
            <w:r w:rsidRPr="00DE24A0">
              <w:rPr>
                <w:rFonts w:ascii="TimesNewRomanPSMT" w:hAnsi="TimesNewRomanPSMT"/>
                <w:sz w:val="22"/>
                <w:szCs w:val="22"/>
              </w:rPr>
              <w:t>Student Name (including yourself)</w:t>
            </w:r>
          </w:p>
        </w:tc>
        <w:tc>
          <w:tcPr>
            <w:tcW w:w="2070" w:type="dxa"/>
          </w:tcPr>
          <w:p w14:paraId="7E9E6A62" w14:textId="77777777" w:rsidR="00AB53DB" w:rsidRPr="006D0091" w:rsidRDefault="00AB53DB" w:rsidP="00E22C13">
            <w:pPr>
              <w:pStyle w:val="NormalWeb"/>
            </w:pPr>
            <w:r w:rsidRPr="00DE24A0">
              <w:rPr>
                <w:rFonts w:ascii="TimesNewRomanPSMT" w:hAnsi="TimesNewRomanPSMT"/>
                <w:sz w:val="22"/>
                <w:szCs w:val="22"/>
              </w:rPr>
              <w:t xml:space="preserve">Participation in developing ideas and planning project </w:t>
            </w:r>
          </w:p>
        </w:tc>
        <w:tc>
          <w:tcPr>
            <w:tcW w:w="1620" w:type="dxa"/>
          </w:tcPr>
          <w:p w14:paraId="1E642452" w14:textId="77777777" w:rsidR="00AB53DB" w:rsidRPr="006D0091" w:rsidRDefault="00AB53DB" w:rsidP="00E22C13">
            <w:pPr>
              <w:pStyle w:val="NormalWeb"/>
            </w:pPr>
            <w:r w:rsidRPr="00DE24A0">
              <w:rPr>
                <w:rFonts w:ascii="TimesNewRomanPSMT" w:hAnsi="TimesNewRomanPSMT"/>
                <w:sz w:val="22"/>
                <w:szCs w:val="22"/>
              </w:rPr>
              <w:t>Willingness to discuss the ideas of others</w:t>
            </w:r>
          </w:p>
        </w:tc>
        <w:tc>
          <w:tcPr>
            <w:tcW w:w="1620" w:type="dxa"/>
          </w:tcPr>
          <w:p w14:paraId="02D214DE" w14:textId="77777777" w:rsidR="00AB53DB" w:rsidRPr="006D0091" w:rsidRDefault="00AB53DB" w:rsidP="00E22C13">
            <w:pPr>
              <w:pStyle w:val="NormalWeb"/>
            </w:pPr>
            <w:r w:rsidRPr="00DE24A0">
              <w:rPr>
                <w:rFonts w:ascii="TimesNewRomanPSMT" w:hAnsi="TimesNewRomanPSMT"/>
                <w:sz w:val="22"/>
                <w:szCs w:val="22"/>
              </w:rPr>
              <w:t>Cooperation with other group members</w:t>
            </w:r>
          </w:p>
        </w:tc>
        <w:tc>
          <w:tcPr>
            <w:tcW w:w="1440" w:type="dxa"/>
          </w:tcPr>
          <w:p w14:paraId="5077292B" w14:textId="77777777" w:rsidR="00AB53DB" w:rsidRPr="006D0091" w:rsidRDefault="00AB53DB" w:rsidP="00E22C13">
            <w:pPr>
              <w:pStyle w:val="NormalWeb"/>
            </w:pPr>
            <w:r w:rsidRPr="00DE24A0">
              <w:rPr>
                <w:rFonts w:ascii="TimesNewRomanPSMT" w:hAnsi="TimesNewRomanPSMT"/>
                <w:sz w:val="22"/>
                <w:szCs w:val="22"/>
              </w:rPr>
              <w:t>Participation in creating the materials</w:t>
            </w:r>
          </w:p>
        </w:tc>
      </w:tr>
      <w:tr w:rsidR="00AB53DB" w:rsidRPr="00DE24A0" w14:paraId="136A52C4" w14:textId="77777777" w:rsidTr="00E22C13">
        <w:trPr>
          <w:trHeight w:val="432"/>
        </w:trPr>
        <w:tc>
          <w:tcPr>
            <w:tcW w:w="3055" w:type="dxa"/>
          </w:tcPr>
          <w:p w14:paraId="0B1FD2AB"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2070" w:type="dxa"/>
          </w:tcPr>
          <w:p w14:paraId="5EE19D38"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105968E7"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511A2D8C"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440" w:type="dxa"/>
          </w:tcPr>
          <w:p w14:paraId="74524692" w14:textId="77777777" w:rsidR="00AB53DB" w:rsidRPr="00DE24A0" w:rsidRDefault="00AB53DB" w:rsidP="00E22C13">
            <w:pPr>
              <w:spacing w:before="100" w:beforeAutospacing="1" w:after="100" w:afterAutospacing="1"/>
              <w:rPr>
                <w:rFonts w:ascii="TimesNewRomanPSMT" w:hAnsi="TimesNewRomanPSMT"/>
                <w:sz w:val="22"/>
                <w:szCs w:val="22"/>
              </w:rPr>
            </w:pPr>
          </w:p>
        </w:tc>
      </w:tr>
      <w:tr w:rsidR="00AB53DB" w:rsidRPr="00DE24A0" w14:paraId="1D9C6C90" w14:textId="77777777" w:rsidTr="00E22C13">
        <w:trPr>
          <w:trHeight w:val="432"/>
        </w:trPr>
        <w:tc>
          <w:tcPr>
            <w:tcW w:w="3055" w:type="dxa"/>
          </w:tcPr>
          <w:p w14:paraId="70F5E91D"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2070" w:type="dxa"/>
          </w:tcPr>
          <w:p w14:paraId="24FCFB6B"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1845F158"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4E487CA8"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440" w:type="dxa"/>
          </w:tcPr>
          <w:p w14:paraId="4DE32201" w14:textId="77777777" w:rsidR="00AB53DB" w:rsidRPr="00DE24A0" w:rsidRDefault="00AB53DB" w:rsidP="00E22C13">
            <w:pPr>
              <w:spacing w:before="100" w:beforeAutospacing="1" w:after="100" w:afterAutospacing="1"/>
              <w:rPr>
                <w:rFonts w:ascii="TimesNewRomanPSMT" w:hAnsi="TimesNewRomanPSMT"/>
                <w:sz w:val="22"/>
                <w:szCs w:val="22"/>
              </w:rPr>
            </w:pPr>
          </w:p>
        </w:tc>
      </w:tr>
      <w:tr w:rsidR="00AB53DB" w:rsidRPr="00DE24A0" w14:paraId="314208A2" w14:textId="77777777" w:rsidTr="00E22C13">
        <w:trPr>
          <w:trHeight w:val="432"/>
        </w:trPr>
        <w:tc>
          <w:tcPr>
            <w:tcW w:w="3055" w:type="dxa"/>
          </w:tcPr>
          <w:p w14:paraId="14FD8EE1"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2070" w:type="dxa"/>
          </w:tcPr>
          <w:p w14:paraId="5E5F1AEA"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0198604C"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4DB2FC8E"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440" w:type="dxa"/>
          </w:tcPr>
          <w:p w14:paraId="668FAF39" w14:textId="77777777" w:rsidR="00AB53DB" w:rsidRPr="00DE24A0" w:rsidRDefault="00AB53DB" w:rsidP="00E22C13">
            <w:pPr>
              <w:spacing w:before="100" w:beforeAutospacing="1" w:after="100" w:afterAutospacing="1"/>
              <w:rPr>
                <w:rFonts w:ascii="TimesNewRomanPSMT" w:hAnsi="TimesNewRomanPSMT"/>
                <w:sz w:val="22"/>
                <w:szCs w:val="22"/>
              </w:rPr>
            </w:pPr>
          </w:p>
        </w:tc>
      </w:tr>
      <w:tr w:rsidR="00AB53DB" w:rsidRPr="00DE24A0" w14:paraId="5E9D1822" w14:textId="77777777" w:rsidTr="00E22C13">
        <w:trPr>
          <w:trHeight w:val="432"/>
        </w:trPr>
        <w:tc>
          <w:tcPr>
            <w:tcW w:w="3055" w:type="dxa"/>
          </w:tcPr>
          <w:p w14:paraId="4D51EA0B"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2070" w:type="dxa"/>
          </w:tcPr>
          <w:p w14:paraId="5A8C94DE"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5E37DF90"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20888C21"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440" w:type="dxa"/>
          </w:tcPr>
          <w:p w14:paraId="31748849" w14:textId="77777777" w:rsidR="00AB53DB" w:rsidRPr="00DE24A0" w:rsidRDefault="00AB53DB" w:rsidP="00E22C13">
            <w:pPr>
              <w:spacing w:before="100" w:beforeAutospacing="1" w:after="100" w:afterAutospacing="1"/>
              <w:rPr>
                <w:rFonts w:ascii="TimesNewRomanPSMT" w:hAnsi="TimesNewRomanPSMT"/>
                <w:sz w:val="22"/>
                <w:szCs w:val="22"/>
              </w:rPr>
            </w:pPr>
          </w:p>
        </w:tc>
      </w:tr>
      <w:tr w:rsidR="00AB53DB" w:rsidRPr="00DE24A0" w14:paraId="5584FD2B" w14:textId="77777777" w:rsidTr="00E22C13">
        <w:trPr>
          <w:trHeight w:val="432"/>
        </w:trPr>
        <w:tc>
          <w:tcPr>
            <w:tcW w:w="3055" w:type="dxa"/>
          </w:tcPr>
          <w:p w14:paraId="4BB3B25B"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2070" w:type="dxa"/>
          </w:tcPr>
          <w:p w14:paraId="47CE3D60"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4E15706E"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620" w:type="dxa"/>
          </w:tcPr>
          <w:p w14:paraId="2786FCA9" w14:textId="77777777" w:rsidR="00AB53DB" w:rsidRPr="00DE24A0" w:rsidRDefault="00AB53DB" w:rsidP="00E22C13">
            <w:pPr>
              <w:spacing w:before="100" w:beforeAutospacing="1" w:after="100" w:afterAutospacing="1"/>
              <w:rPr>
                <w:rFonts w:ascii="TimesNewRomanPSMT" w:hAnsi="TimesNewRomanPSMT"/>
                <w:sz w:val="22"/>
                <w:szCs w:val="22"/>
              </w:rPr>
            </w:pPr>
          </w:p>
        </w:tc>
        <w:tc>
          <w:tcPr>
            <w:tcW w:w="1440" w:type="dxa"/>
          </w:tcPr>
          <w:p w14:paraId="0097AAED" w14:textId="77777777" w:rsidR="00AB53DB" w:rsidRPr="00DE24A0" w:rsidRDefault="00AB53DB" w:rsidP="00E22C13">
            <w:pPr>
              <w:spacing w:before="100" w:beforeAutospacing="1" w:after="100" w:afterAutospacing="1"/>
              <w:rPr>
                <w:rFonts w:ascii="TimesNewRomanPSMT" w:hAnsi="TimesNewRomanPSMT"/>
                <w:sz w:val="22"/>
                <w:szCs w:val="22"/>
              </w:rPr>
            </w:pPr>
          </w:p>
        </w:tc>
      </w:tr>
    </w:tbl>
    <w:p w14:paraId="69F147DE" w14:textId="77777777" w:rsidR="00AB53DB" w:rsidRDefault="00AB53DB" w:rsidP="00AB53DB">
      <w:pPr>
        <w:spacing w:before="100" w:beforeAutospacing="1" w:after="100" w:afterAutospacing="1"/>
        <w:rPr>
          <w:rFonts w:cstheme="minorHAnsi"/>
          <w:sz w:val="20"/>
          <w:szCs w:val="20"/>
        </w:rPr>
      </w:pPr>
    </w:p>
    <w:p w14:paraId="685EEE81" w14:textId="77777777" w:rsidR="00AB53DB" w:rsidRDefault="00AB53DB" w:rsidP="00AB53DB">
      <w:pPr>
        <w:spacing w:before="100" w:beforeAutospacing="1" w:after="100" w:afterAutospacing="1"/>
        <w:rPr>
          <w:rFonts w:cstheme="minorHAnsi"/>
          <w:sz w:val="20"/>
          <w:szCs w:val="20"/>
        </w:rPr>
      </w:pPr>
    </w:p>
    <w:p w14:paraId="1CF0C96B" w14:textId="77777777" w:rsidR="00AB53DB" w:rsidRDefault="00AB53DB" w:rsidP="00AB53DB">
      <w:pPr>
        <w:spacing w:before="100" w:beforeAutospacing="1" w:after="100" w:afterAutospacing="1"/>
        <w:rPr>
          <w:rFonts w:cstheme="minorHAnsi"/>
          <w:sz w:val="20"/>
          <w:szCs w:val="20"/>
        </w:rPr>
      </w:pPr>
    </w:p>
    <w:p w14:paraId="5C6BDFB1" w14:textId="77777777" w:rsidR="00AB53DB" w:rsidRDefault="00AB53DB" w:rsidP="00AB53DB">
      <w:pPr>
        <w:spacing w:before="120" w:after="120"/>
        <w:jc w:val="center"/>
        <w:rPr>
          <w:rStyle w:val="Normal9pt"/>
          <w:rFonts w:asciiTheme="minorHAnsi" w:eastAsiaTheme="majorEastAsia" w:hAnsiTheme="minorHAnsi" w:cstheme="minorHAnsi"/>
          <w:color w:val="000000" w:themeColor="text1"/>
          <w:sz w:val="28"/>
          <w:szCs w:val="32"/>
        </w:rPr>
      </w:pPr>
      <w:r>
        <w:rPr>
          <w:rStyle w:val="Normal9pt"/>
          <w:rFonts w:asciiTheme="minorHAnsi" w:eastAsiaTheme="majorEastAsia" w:hAnsiTheme="minorHAnsi" w:cstheme="minorHAnsi"/>
          <w:color w:val="000000" w:themeColor="text1"/>
          <w:sz w:val="28"/>
          <w:szCs w:val="32"/>
        </w:rPr>
        <w:t>Group Project Evaluation</w:t>
      </w:r>
    </w:p>
    <w:p w14:paraId="317170A1" w14:textId="77777777" w:rsidR="00AB53DB" w:rsidRDefault="00AB53DB" w:rsidP="00AB53DB">
      <w:pPr>
        <w:pStyle w:val="NormalWeb"/>
        <w:shd w:val="clear" w:color="auto" w:fill="FFFFFF"/>
        <w:spacing w:before="180" w:beforeAutospacing="0" w:after="180" w:afterAutospacing="0"/>
        <w:rPr>
          <w:rFonts w:ascii="Lato" w:hAnsi="Lato"/>
          <w:color w:val="273540"/>
        </w:rPr>
      </w:pPr>
      <w:r>
        <w:rPr>
          <w:rFonts w:ascii="Lato" w:hAnsi="Lato"/>
          <w:color w:val="273540"/>
        </w:rPr>
        <w:lastRenderedPageBreak/>
        <w:t>Enter the following information:</w:t>
      </w:r>
    </w:p>
    <w:p w14:paraId="67FA9678"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Mission name:</w:t>
      </w:r>
    </w:p>
    <w:p w14:paraId="136B6C76"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Launch date and destination:</w:t>
      </w:r>
    </w:p>
    <w:p w14:paraId="1B2CAFCE"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Information you learned about this exoplanet and its star from the presentation:</w:t>
      </w:r>
    </w:p>
    <w:p w14:paraId="1C612983"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Science goals of the mission:</w:t>
      </w:r>
    </w:p>
    <w:p w14:paraId="5682387E" w14:textId="77777777" w:rsidR="00AB53DB" w:rsidRDefault="00AB53DB" w:rsidP="00AB53DB">
      <w:pPr>
        <w:numPr>
          <w:ilvl w:val="1"/>
          <w:numId w:val="19"/>
        </w:numPr>
        <w:shd w:val="clear" w:color="auto" w:fill="FFFFFF"/>
        <w:spacing w:before="100" w:beforeAutospacing="1" w:after="100" w:afterAutospacing="1"/>
        <w:rPr>
          <w:rFonts w:ascii="Lato" w:hAnsi="Lato"/>
          <w:color w:val="273540"/>
        </w:rPr>
      </w:pPr>
      <w:r>
        <w:rPr>
          <w:rFonts w:ascii="Lato" w:hAnsi="Lato"/>
          <w:color w:val="273540"/>
        </w:rPr>
        <w:t>What information and/or materials is the mission going to collect and how?</w:t>
      </w:r>
    </w:p>
    <w:p w14:paraId="5CBE1290" w14:textId="77777777" w:rsidR="00AB53DB" w:rsidRDefault="00AB53DB" w:rsidP="00AB53DB">
      <w:pPr>
        <w:numPr>
          <w:ilvl w:val="1"/>
          <w:numId w:val="19"/>
        </w:numPr>
        <w:shd w:val="clear" w:color="auto" w:fill="FFFFFF"/>
        <w:spacing w:before="100" w:beforeAutospacing="1" w:after="100" w:afterAutospacing="1"/>
        <w:rPr>
          <w:rFonts w:ascii="Lato" w:hAnsi="Lato"/>
          <w:color w:val="273540"/>
        </w:rPr>
      </w:pPr>
      <w:r>
        <w:rPr>
          <w:rFonts w:ascii="Lato" w:hAnsi="Lato"/>
          <w:color w:val="273540"/>
        </w:rPr>
        <w:t>What is the most important goal the mission will accomplish?</w:t>
      </w:r>
    </w:p>
    <w:p w14:paraId="02DB0186"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What new technology is needed for a successful mission?</w:t>
      </w:r>
    </w:p>
    <w:p w14:paraId="26D611AD"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Is the mission man or unmanned? Will we need a follow up mission?</w:t>
      </w:r>
    </w:p>
    <w:p w14:paraId="7D70E2D4"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Was the video effective in promoting the mission?</w:t>
      </w:r>
    </w:p>
    <w:p w14:paraId="6EBACCB5" w14:textId="77777777" w:rsidR="00AB53DB" w:rsidRDefault="00AB53DB" w:rsidP="00AB53DB">
      <w:pPr>
        <w:numPr>
          <w:ilvl w:val="0"/>
          <w:numId w:val="19"/>
        </w:numPr>
        <w:shd w:val="clear" w:color="auto" w:fill="FFFFFF"/>
        <w:spacing w:before="100" w:beforeAutospacing="1" w:after="100" w:afterAutospacing="1"/>
        <w:rPr>
          <w:rFonts w:ascii="Lato" w:hAnsi="Lato"/>
          <w:color w:val="273540"/>
        </w:rPr>
      </w:pPr>
      <w:r>
        <w:rPr>
          <w:rFonts w:ascii="Lato" w:hAnsi="Lato"/>
          <w:color w:val="273540"/>
        </w:rPr>
        <w:t>As reviewers, why do you think society should support this mission? What does it contribute to society? Why should we select this mission for funding?</w:t>
      </w:r>
    </w:p>
    <w:p w14:paraId="0F4C38F6" w14:textId="77777777" w:rsidR="00AB53DB" w:rsidRDefault="00AB53DB" w:rsidP="00AB53DB">
      <w:pPr>
        <w:pStyle w:val="NormalWeb"/>
        <w:shd w:val="clear" w:color="auto" w:fill="FFFFFF"/>
        <w:spacing w:before="180" w:beforeAutospacing="0" w:after="180" w:afterAutospacing="0"/>
        <w:rPr>
          <w:rFonts w:ascii="Lato" w:hAnsi="Lato"/>
          <w:color w:val="273540"/>
        </w:rPr>
      </w:pPr>
      <w:r>
        <w:rPr>
          <w:rFonts w:ascii="Lato" w:hAnsi="Lato"/>
          <w:color w:val="273540"/>
        </w:rPr>
        <w:t>Use the following rubric to evaluate the presentation of the group. Enter a number for each category:</w:t>
      </w:r>
    </w:p>
    <w:p w14:paraId="7A31FCEC" w14:textId="77777777" w:rsidR="00AB53DB" w:rsidRDefault="00AB53DB" w:rsidP="00AB53DB">
      <w:pPr>
        <w:numPr>
          <w:ilvl w:val="0"/>
          <w:numId w:val="20"/>
        </w:numPr>
        <w:shd w:val="clear" w:color="auto" w:fill="FFFFFF"/>
        <w:spacing w:before="100" w:beforeAutospacing="1" w:after="100" w:afterAutospacing="1"/>
        <w:rPr>
          <w:rFonts w:ascii="Lato" w:hAnsi="Lato"/>
          <w:color w:val="273540"/>
        </w:rPr>
      </w:pPr>
      <w:r>
        <w:rPr>
          <w:rFonts w:ascii="Lato" w:hAnsi="Lato"/>
          <w:color w:val="273540"/>
        </w:rPr>
        <w:t>Delivery</w:t>
      </w:r>
    </w:p>
    <w:p w14:paraId="6AC0D57B" w14:textId="77777777" w:rsidR="00AB53DB" w:rsidRDefault="00AB53DB" w:rsidP="00AB53DB">
      <w:pPr>
        <w:numPr>
          <w:ilvl w:val="0"/>
          <w:numId w:val="20"/>
        </w:numPr>
        <w:shd w:val="clear" w:color="auto" w:fill="FFFFFF"/>
        <w:spacing w:before="100" w:beforeAutospacing="1" w:after="100" w:afterAutospacing="1"/>
        <w:rPr>
          <w:rFonts w:ascii="Lato" w:hAnsi="Lato"/>
          <w:color w:val="273540"/>
        </w:rPr>
      </w:pPr>
      <w:r>
        <w:rPr>
          <w:rFonts w:ascii="Lato" w:hAnsi="Lato"/>
          <w:color w:val="273540"/>
        </w:rPr>
        <w:t>Content/Organization</w:t>
      </w:r>
    </w:p>
    <w:p w14:paraId="02CAB12B" w14:textId="77777777" w:rsidR="00AB53DB" w:rsidRDefault="00AB53DB" w:rsidP="00AB53DB">
      <w:pPr>
        <w:numPr>
          <w:ilvl w:val="0"/>
          <w:numId w:val="20"/>
        </w:numPr>
        <w:shd w:val="clear" w:color="auto" w:fill="FFFFFF"/>
        <w:spacing w:before="100" w:beforeAutospacing="1" w:after="100" w:afterAutospacing="1"/>
        <w:rPr>
          <w:rFonts w:ascii="Lato" w:hAnsi="Lato"/>
          <w:color w:val="273540"/>
        </w:rPr>
      </w:pPr>
      <w:r w:rsidRPr="00D1228F">
        <w:rPr>
          <w:rFonts w:ascii="Lato" w:hAnsi="Lato"/>
          <w:color w:val="273540"/>
        </w:rPr>
        <w:t>Enthusiasm/Audience awareness</w:t>
      </w:r>
    </w:p>
    <w:p w14:paraId="34FB7E29" w14:textId="77777777" w:rsidR="00AB53DB" w:rsidRDefault="00AB53DB" w:rsidP="00AB53DB">
      <w:pPr>
        <w:shd w:val="clear" w:color="auto" w:fill="FFFFFF"/>
        <w:spacing w:before="100" w:beforeAutospacing="1" w:after="100" w:afterAutospacing="1"/>
        <w:rPr>
          <w:rFonts w:ascii="Lato" w:hAnsi="Lato"/>
          <w:color w:val="273540"/>
        </w:rPr>
      </w:pPr>
    </w:p>
    <w:p w14:paraId="2F23C5F0" w14:textId="77777777" w:rsidR="00AB53DB" w:rsidRPr="00D1228F" w:rsidRDefault="00AB53DB" w:rsidP="00AB53DB">
      <w:pPr>
        <w:shd w:val="clear" w:color="auto" w:fill="FFFFFF"/>
        <w:spacing w:before="100" w:beforeAutospacing="1" w:after="100" w:afterAutospacing="1"/>
        <w:ind w:left="720"/>
        <w:rPr>
          <w:rFonts w:ascii="Lato" w:hAnsi="Lato"/>
          <w:color w:val="273540"/>
        </w:rPr>
      </w:pPr>
      <w:r>
        <w:rPr>
          <w:rFonts w:ascii="Lato" w:hAnsi="Lato"/>
          <w:noProof/>
          <w:color w:val="273540"/>
        </w:rPr>
        <w:drawing>
          <wp:inline distT="0" distB="0" distL="0" distR="0" wp14:anchorId="0A6D46E8" wp14:editId="1D45E709">
            <wp:extent cx="5593234" cy="3206663"/>
            <wp:effectExtent l="0" t="0" r="0" b="0"/>
            <wp:docPr id="11245488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548853" name="Picture 1124548853"/>
                    <pic:cNvPicPr/>
                  </pic:nvPicPr>
                  <pic:blipFill rotWithShape="1">
                    <a:blip r:embed="rId16"/>
                    <a:srcRect t="17727" b="8082"/>
                    <a:stretch>
                      <a:fillRect/>
                    </a:stretch>
                  </pic:blipFill>
                  <pic:spPr bwMode="auto">
                    <a:xfrm>
                      <a:off x="0" y="0"/>
                      <a:ext cx="5654553" cy="3241818"/>
                    </a:xfrm>
                    <a:prstGeom prst="rect">
                      <a:avLst/>
                    </a:prstGeom>
                    <a:ln>
                      <a:noFill/>
                    </a:ln>
                    <a:extLst>
                      <a:ext uri="{53640926-AAD7-44D8-BBD7-CCE9431645EC}">
                        <a14:shadowObscured xmlns:a14="http://schemas.microsoft.com/office/drawing/2010/main"/>
                      </a:ext>
                    </a:extLst>
                  </pic:spPr>
                </pic:pic>
              </a:graphicData>
            </a:graphic>
          </wp:inline>
        </w:drawing>
      </w:r>
    </w:p>
    <w:p w14:paraId="3ECFD8A2" w14:textId="5568FB31" w:rsidR="003B2312" w:rsidRPr="002D2688" w:rsidRDefault="003B2312" w:rsidP="002D2688">
      <w:pPr>
        <w:spacing w:before="100" w:beforeAutospacing="1" w:after="100" w:afterAutospacing="1"/>
        <w:ind w:left="720"/>
        <w:rPr>
          <w:color w:val="000000" w:themeColor="text1"/>
        </w:rPr>
      </w:pPr>
    </w:p>
    <w:sectPr w:rsidR="003B2312" w:rsidRPr="002D2688" w:rsidSect="00AA1075">
      <w:headerReference w:type="default" r:id="rId17"/>
      <w:footerReference w:type="default" r:id="rId18"/>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53EF8" w14:textId="77777777" w:rsidR="00FF36A6" w:rsidRDefault="00FF36A6" w:rsidP="003733A1">
      <w:r>
        <w:separator/>
      </w:r>
    </w:p>
  </w:endnote>
  <w:endnote w:type="continuationSeparator" w:id="0">
    <w:p w14:paraId="37861DED" w14:textId="77777777" w:rsidR="00FF36A6" w:rsidRDefault="00FF36A6" w:rsidP="00373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Rockwell">
    <w:panose1 w:val="02060603020205020403"/>
    <w:charset w:val="4D"/>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Bold">
    <w:panose1 w:val="020B0604020202020204"/>
    <w:charset w:val="00"/>
    <w:family w:val="auto"/>
    <w:notTrueType/>
    <w:pitch w:val="default"/>
    <w:sig w:usb0="00000003" w:usb1="00000000" w:usb2="00000000" w:usb3="00000000" w:csb0="00000001" w:csb1="00000000"/>
  </w:font>
  <w:font w:name="TimesNewRomanPS">
    <w:altName w:val="Times New Roman"/>
    <w:panose1 w:val="020B0604020202020204"/>
    <w:charset w:val="00"/>
    <w:family w:val="roman"/>
    <w:pitch w:val="default"/>
  </w:font>
  <w:font w:name="Lato">
    <w:panose1 w:val="020F0502020204030203"/>
    <w:charset w:val="00"/>
    <w:family w:val="swiss"/>
    <w:pitch w:val="variable"/>
    <w:sig w:usb0="E10002FF" w:usb1="5000ECFF" w:usb2="00000021" w:usb3="00000000" w:csb0="000001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rPr>
      <w:id w:val="-1733222217"/>
      <w:docPartObj>
        <w:docPartGallery w:val="Page Numbers (Bottom of Page)"/>
        <w:docPartUnique/>
      </w:docPartObj>
    </w:sdtPr>
    <w:sdtEndPr>
      <w:rPr>
        <w:noProof/>
        <w:sz w:val="20"/>
        <w:szCs w:val="20"/>
      </w:rPr>
    </w:sdtEndPr>
    <w:sdtContent>
      <w:p w14:paraId="2158273F" w14:textId="77777777" w:rsidR="005B26D3" w:rsidRPr="00AA1075" w:rsidRDefault="00A37367" w:rsidP="00AA1075">
        <w:pPr>
          <w:pStyle w:val="Footer"/>
          <w:jc w:val="center"/>
          <w:rPr>
            <w:i/>
            <w:iCs/>
            <w:sz w:val="20"/>
            <w:szCs w:val="20"/>
          </w:rPr>
        </w:pPr>
        <w:r w:rsidRPr="00AA1075">
          <w:rPr>
            <w:i/>
            <w:iCs/>
            <w:sz w:val="20"/>
            <w:szCs w:val="20"/>
          </w:rPr>
          <w:t xml:space="preserve">Page </w:t>
        </w:r>
        <w:r w:rsidR="005B26D3" w:rsidRPr="00AA1075">
          <w:rPr>
            <w:i/>
            <w:iCs/>
            <w:sz w:val="20"/>
            <w:szCs w:val="20"/>
          </w:rPr>
          <w:fldChar w:fldCharType="begin"/>
        </w:r>
        <w:r w:rsidR="005B26D3" w:rsidRPr="00AA1075">
          <w:rPr>
            <w:i/>
            <w:iCs/>
            <w:sz w:val="20"/>
            <w:szCs w:val="20"/>
          </w:rPr>
          <w:instrText xml:space="preserve"> PAGE   \* MERGEFORMAT </w:instrText>
        </w:r>
        <w:r w:rsidR="005B26D3" w:rsidRPr="00AA1075">
          <w:rPr>
            <w:i/>
            <w:iCs/>
            <w:sz w:val="20"/>
            <w:szCs w:val="20"/>
          </w:rPr>
          <w:fldChar w:fldCharType="separate"/>
        </w:r>
        <w:r w:rsidR="005B26D3" w:rsidRPr="00AA1075">
          <w:rPr>
            <w:i/>
            <w:iCs/>
            <w:noProof/>
            <w:sz w:val="20"/>
            <w:szCs w:val="20"/>
          </w:rPr>
          <w:t>16</w:t>
        </w:r>
        <w:r w:rsidR="005B26D3" w:rsidRPr="00AA1075">
          <w:rPr>
            <w:i/>
            <w:iCs/>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B5FFC7" w14:textId="77777777" w:rsidR="00FF36A6" w:rsidRDefault="00FF36A6" w:rsidP="003733A1">
      <w:r>
        <w:separator/>
      </w:r>
    </w:p>
  </w:footnote>
  <w:footnote w:type="continuationSeparator" w:id="0">
    <w:p w14:paraId="3DAFD81C" w14:textId="77777777" w:rsidR="00FF36A6" w:rsidRDefault="00FF36A6" w:rsidP="00373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F5003" w14:textId="77777777" w:rsidR="00980BFD" w:rsidRPr="00BC4238" w:rsidRDefault="002A07AB" w:rsidP="002A07AB">
    <w:pPr>
      <w:pStyle w:val="Header"/>
      <w:tabs>
        <w:tab w:val="clear" w:pos="9360"/>
        <w:tab w:val="left" w:pos="5863"/>
      </w:tabs>
      <w:rPr>
        <w:rFonts w:ascii="Franklin Gothic Demi" w:hAnsi="Franklin Gothic Demi"/>
        <w:color w:val="262626" w:themeColor="text1" w:themeTint="D9"/>
      </w:rPr>
    </w:pPr>
    <w:r>
      <w:rPr>
        <w:rFonts w:ascii="Franklin Gothic Demi" w:hAnsi="Franklin Gothic Demi"/>
        <w:color w:val="262626" w:themeColor="text1" w:themeTint="D9"/>
      </w:rPr>
      <w:tab/>
    </w:r>
    <w:r>
      <w:rPr>
        <w:rFonts w:ascii="Franklin Gothic Demi" w:hAnsi="Franklin Gothic Demi"/>
        <w:color w:val="262626" w:themeColor="text1" w:themeTint="D9"/>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C54A5A"/>
    <w:multiLevelType w:val="multilevel"/>
    <w:tmpl w:val="256E6896"/>
    <w:lvl w:ilvl="0">
      <w:start w:val="1"/>
      <w:numFmt w:val="bullet"/>
      <w:lvlText w:val=""/>
      <w:lvlJc w:val="left"/>
      <w:pPr>
        <w:tabs>
          <w:tab w:val="num" w:pos="690"/>
        </w:tabs>
        <w:ind w:left="690" w:hanging="360"/>
      </w:pPr>
      <w:rPr>
        <w:rFonts w:ascii="Symbol" w:hAnsi="Symbol" w:hint="default"/>
        <w:sz w:val="20"/>
      </w:rPr>
    </w:lvl>
    <w:lvl w:ilvl="1" w:tentative="1">
      <w:start w:val="1"/>
      <w:numFmt w:val="bullet"/>
      <w:lvlText w:val="o"/>
      <w:lvlJc w:val="left"/>
      <w:pPr>
        <w:tabs>
          <w:tab w:val="num" w:pos="1410"/>
        </w:tabs>
        <w:ind w:left="1410" w:hanging="360"/>
      </w:pPr>
      <w:rPr>
        <w:rFonts w:ascii="Courier New" w:hAnsi="Courier New" w:hint="default"/>
        <w:sz w:val="20"/>
      </w:rPr>
    </w:lvl>
    <w:lvl w:ilvl="2" w:tentative="1">
      <w:start w:val="1"/>
      <w:numFmt w:val="bullet"/>
      <w:lvlText w:val=""/>
      <w:lvlJc w:val="left"/>
      <w:pPr>
        <w:tabs>
          <w:tab w:val="num" w:pos="2130"/>
        </w:tabs>
        <w:ind w:left="2130" w:hanging="360"/>
      </w:pPr>
      <w:rPr>
        <w:rFonts w:ascii="Wingdings" w:hAnsi="Wingdings" w:hint="default"/>
        <w:sz w:val="20"/>
      </w:rPr>
    </w:lvl>
    <w:lvl w:ilvl="3" w:tentative="1">
      <w:start w:val="1"/>
      <w:numFmt w:val="bullet"/>
      <w:lvlText w:val=""/>
      <w:lvlJc w:val="left"/>
      <w:pPr>
        <w:tabs>
          <w:tab w:val="num" w:pos="2850"/>
        </w:tabs>
        <w:ind w:left="2850" w:hanging="360"/>
      </w:pPr>
      <w:rPr>
        <w:rFonts w:ascii="Wingdings" w:hAnsi="Wingdings" w:hint="default"/>
        <w:sz w:val="20"/>
      </w:rPr>
    </w:lvl>
    <w:lvl w:ilvl="4" w:tentative="1">
      <w:start w:val="1"/>
      <w:numFmt w:val="bullet"/>
      <w:lvlText w:val=""/>
      <w:lvlJc w:val="left"/>
      <w:pPr>
        <w:tabs>
          <w:tab w:val="num" w:pos="3570"/>
        </w:tabs>
        <w:ind w:left="3570" w:hanging="360"/>
      </w:pPr>
      <w:rPr>
        <w:rFonts w:ascii="Wingdings" w:hAnsi="Wingdings" w:hint="default"/>
        <w:sz w:val="20"/>
      </w:rPr>
    </w:lvl>
    <w:lvl w:ilvl="5" w:tentative="1">
      <w:start w:val="1"/>
      <w:numFmt w:val="bullet"/>
      <w:lvlText w:val=""/>
      <w:lvlJc w:val="left"/>
      <w:pPr>
        <w:tabs>
          <w:tab w:val="num" w:pos="4290"/>
        </w:tabs>
        <w:ind w:left="4290" w:hanging="360"/>
      </w:pPr>
      <w:rPr>
        <w:rFonts w:ascii="Wingdings" w:hAnsi="Wingdings" w:hint="default"/>
        <w:sz w:val="20"/>
      </w:rPr>
    </w:lvl>
    <w:lvl w:ilvl="6" w:tentative="1">
      <w:start w:val="1"/>
      <w:numFmt w:val="bullet"/>
      <w:lvlText w:val=""/>
      <w:lvlJc w:val="left"/>
      <w:pPr>
        <w:tabs>
          <w:tab w:val="num" w:pos="5010"/>
        </w:tabs>
        <w:ind w:left="5010" w:hanging="360"/>
      </w:pPr>
      <w:rPr>
        <w:rFonts w:ascii="Wingdings" w:hAnsi="Wingdings" w:hint="default"/>
        <w:sz w:val="20"/>
      </w:rPr>
    </w:lvl>
    <w:lvl w:ilvl="7" w:tentative="1">
      <w:start w:val="1"/>
      <w:numFmt w:val="bullet"/>
      <w:lvlText w:val=""/>
      <w:lvlJc w:val="left"/>
      <w:pPr>
        <w:tabs>
          <w:tab w:val="num" w:pos="5730"/>
        </w:tabs>
        <w:ind w:left="5730" w:hanging="360"/>
      </w:pPr>
      <w:rPr>
        <w:rFonts w:ascii="Wingdings" w:hAnsi="Wingdings" w:hint="default"/>
        <w:sz w:val="20"/>
      </w:rPr>
    </w:lvl>
    <w:lvl w:ilvl="8" w:tentative="1">
      <w:start w:val="1"/>
      <w:numFmt w:val="bullet"/>
      <w:lvlText w:val=""/>
      <w:lvlJc w:val="left"/>
      <w:pPr>
        <w:tabs>
          <w:tab w:val="num" w:pos="6450"/>
        </w:tabs>
        <w:ind w:left="6450" w:hanging="360"/>
      </w:pPr>
      <w:rPr>
        <w:rFonts w:ascii="Wingdings" w:hAnsi="Wingdings" w:hint="default"/>
        <w:sz w:val="20"/>
      </w:rPr>
    </w:lvl>
  </w:abstractNum>
  <w:abstractNum w:abstractNumId="1" w15:restartNumberingAfterBreak="0">
    <w:nsid w:val="1B5C5BE7"/>
    <w:multiLevelType w:val="hybridMultilevel"/>
    <w:tmpl w:val="47FCE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7660FD"/>
    <w:multiLevelType w:val="hybridMultilevel"/>
    <w:tmpl w:val="38D83E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6E4E59"/>
    <w:multiLevelType w:val="hybridMultilevel"/>
    <w:tmpl w:val="D04EDE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920ECA"/>
    <w:multiLevelType w:val="hybridMultilevel"/>
    <w:tmpl w:val="0330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092172"/>
    <w:multiLevelType w:val="hybridMultilevel"/>
    <w:tmpl w:val="878462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711C46"/>
    <w:multiLevelType w:val="hybridMultilevel"/>
    <w:tmpl w:val="E40E8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A754B7"/>
    <w:multiLevelType w:val="hybridMultilevel"/>
    <w:tmpl w:val="5E649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A85855"/>
    <w:multiLevelType w:val="hybridMultilevel"/>
    <w:tmpl w:val="7820D2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10E0A"/>
    <w:multiLevelType w:val="multilevel"/>
    <w:tmpl w:val="B31E01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444380B"/>
    <w:multiLevelType w:val="hybridMultilevel"/>
    <w:tmpl w:val="5AA49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E25FDA"/>
    <w:multiLevelType w:val="multilevel"/>
    <w:tmpl w:val="C838BEA6"/>
    <w:lvl w:ilvl="0">
      <w:start w:val="1"/>
      <w:numFmt w:val="upperLetter"/>
      <w:lvlText w:val="%1."/>
      <w:lvlJc w:val="left"/>
      <w:pPr>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15:restartNumberingAfterBreak="0">
    <w:nsid w:val="4DC36E32"/>
    <w:multiLevelType w:val="hybridMultilevel"/>
    <w:tmpl w:val="9F82B7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2C7EE0"/>
    <w:multiLevelType w:val="hybridMultilevel"/>
    <w:tmpl w:val="3AA8A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4422F9"/>
    <w:multiLevelType w:val="hybridMultilevel"/>
    <w:tmpl w:val="CD001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E67349"/>
    <w:multiLevelType w:val="multilevel"/>
    <w:tmpl w:val="F8A8E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300254B"/>
    <w:multiLevelType w:val="multilevel"/>
    <w:tmpl w:val="C7D016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7" w15:restartNumberingAfterBreak="0">
    <w:nsid w:val="74220F5D"/>
    <w:multiLevelType w:val="hybridMultilevel"/>
    <w:tmpl w:val="36B63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E8790B"/>
    <w:multiLevelType w:val="hybridMultilevel"/>
    <w:tmpl w:val="E65CD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B94522"/>
    <w:multiLevelType w:val="hybridMultilevel"/>
    <w:tmpl w:val="C952D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5902473">
    <w:abstractNumId w:val="4"/>
  </w:num>
  <w:num w:numId="2" w16cid:durableId="2110880871">
    <w:abstractNumId w:val="18"/>
  </w:num>
  <w:num w:numId="3" w16cid:durableId="2104912016">
    <w:abstractNumId w:val="1"/>
  </w:num>
  <w:num w:numId="4" w16cid:durableId="821849727">
    <w:abstractNumId w:val="5"/>
  </w:num>
  <w:num w:numId="5" w16cid:durableId="1575243494">
    <w:abstractNumId w:val="12"/>
  </w:num>
  <w:num w:numId="6" w16cid:durableId="43333342">
    <w:abstractNumId w:val="19"/>
  </w:num>
  <w:num w:numId="7" w16cid:durableId="606933896">
    <w:abstractNumId w:val="14"/>
  </w:num>
  <w:num w:numId="8" w16cid:durableId="2027755679">
    <w:abstractNumId w:val="10"/>
  </w:num>
  <w:num w:numId="9" w16cid:durableId="2052875522">
    <w:abstractNumId w:val="8"/>
  </w:num>
  <w:num w:numId="10" w16cid:durableId="1286156226">
    <w:abstractNumId w:val="0"/>
  </w:num>
  <w:num w:numId="11" w16cid:durableId="1826772543">
    <w:abstractNumId w:val="3"/>
  </w:num>
  <w:num w:numId="12" w16cid:durableId="737628485">
    <w:abstractNumId w:val="17"/>
  </w:num>
  <w:num w:numId="13" w16cid:durableId="707992758">
    <w:abstractNumId w:val="6"/>
  </w:num>
  <w:num w:numId="14" w16cid:durableId="804734708">
    <w:abstractNumId w:val="7"/>
  </w:num>
  <w:num w:numId="15" w16cid:durableId="750856890">
    <w:abstractNumId w:val="13"/>
  </w:num>
  <w:num w:numId="16" w16cid:durableId="2018657592">
    <w:abstractNumId w:val="9"/>
  </w:num>
  <w:num w:numId="17" w16cid:durableId="484710638">
    <w:abstractNumId w:val="16"/>
  </w:num>
  <w:num w:numId="18" w16cid:durableId="326832695">
    <w:abstractNumId w:val="15"/>
  </w:num>
  <w:num w:numId="19" w16cid:durableId="580019163">
    <w:abstractNumId w:val="2"/>
  </w:num>
  <w:num w:numId="20" w16cid:durableId="22481932">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2B8"/>
    <w:rsid w:val="00001B32"/>
    <w:rsid w:val="0000295E"/>
    <w:rsid w:val="00004FB6"/>
    <w:rsid w:val="0000760C"/>
    <w:rsid w:val="000077E5"/>
    <w:rsid w:val="00013037"/>
    <w:rsid w:val="0001311C"/>
    <w:rsid w:val="00021EAB"/>
    <w:rsid w:val="00024FD5"/>
    <w:rsid w:val="000329A7"/>
    <w:rsid w:val="00032F96"/>
    <w:rsid w:val="0003467F"/>
    <w:rsid w:val="00034FD6"/>
    <w:rsid w:val="0004716E"/>
    <w:rsid w:val="000502AA"/>
    <w:rsid w:val="00050BD4"/>
    <w:rsid w:val="00052527"/>
    <w:rsid w:val="00052BE7"/>
    <w:rsid w:val="00053671"/>
    <w:rsid w:val="00054B97"/>
    <w:rsid w:val="00054DE6"/>
    <w:rsid w:val="00060702"/>
    <w:rsid w:val="00073BC6"/>
    <w:rsid w:val="00074507"/>
    <w:rsid w:val="00076949"/>
    <w:rsid w:val="00080B32"/>
    <w:rsid w:val="00082D76"/>
    <w:rsid w:val="00083710"/>
    <w:rsid w:val="00086A36"/>
    <w:rsid w:val="00090F88"/>
    <w:rsid w:val="000A0D74"/>
    <w:rsid w:val="000A4242"/>
    <w:rsid w:val="000A460F"/>
    <w:rsid w:val="000B26B0"/>
    <w:rsid w:val="000B5C91"/>
    <w:rsid w:val="000B66A0"/>
    <w:rsid w:val="000C1EC7"/>
    <w:rsid w:val="000C38C1"/>
    <w:rsid w:val="000C44D3"/>
    <w:rsid w:val="000C6085"/>
    <w:rsid w:val="000D38D9"/>
    <w:rsid w:val="000D3FD5"/>
    <w:rsid w:val="000D4141"/>
    <w:rsid w:val="000D4BE1"/>
    <w:rsid w:val="000D6E1D"/>
    <w:rsid w:val="000E0960"/>
    <w:rsid w:val="000E7263"/>
    <w:rsid w:val="000F0D68"/>
    <w:rsid w:val="000F1507"/>
    <w:rsid w:val="000F793B"/>
    <w:rsid w:val="000F7F47"/>
    <w:rsid w:val="00100189"/>
    <w:rsid w:val="00101489"/>
    <w:rsid w:val="0010188C"/>
    <w:rsid w:val="001060D2"/>
    <w:rsid w:val="0010790E"/>
    <w:rsid w:val="00116833"/>
    <w:rsid w:val="001200F1"/>
    <w:rsid w:val="001207E3"/>
    <w:rsid w:val="00125958"/>
    <w:rsid w:val="00126E5F"/>
    <w:rsid w:val="001304D9"/>
    <w:rsid w:val="00132313"/>
    <w:rsid w:val="0013487D"/>
    <w:rsid w:val="00140C5D"/>
    <w:rsid w:val="00141C71"/>
    <w:rsid w:val="00142279"/>
    <w:rsid w:val="001427FB"/>
    <w:rsid w:val="0014478A"/>
    <w:rsid w:val="00147A0E"/>
    <w:rsid w:val="00156D86"/>
    <w:rsid w:val="00160554"/>
    <w:rsid w:val="00161906"/>
    <w:rsid w:val="0016330D"/>
    <w:rsid w:val="00163458"/>
    <w:rsid w:val="001736AF"/>
    <w:rsid w:val="0017792A"/>
    <w:rsid w:val="00183453"/>
    <w:rsid w:val="001936E6"/>
    <w:rsid w:val="001937B2"/>
    <w:rsid w:val="001979AD"/>
    <w:rsid w:val="001A0B69"/>
    <w:rsid w:val="001A3327"/>
    <w:rsid w:val="001A40BE"/>
    <w:rsid w:val="001B2C91"/>
    <w:rsid w:val="001B3E8A"/>
    <w:rsid w:val="001B6900"/>
    <w:rsid w:val="001C0879"/>
    <w:rsid w:val="001C3786"/>
    <w:rsid w:val="001C558D"/>
    <w:rsid w:val="001D02C3"/>
    <w:rsid w:val="001D035B"/>
    <w:rsid w:val="001D0881"/>
    <w:rsid w:val="001D41EF"/>
    <w:rsid w:val="001D4646"/>
    <w:rsid w:val="001D653B"/>
    <w:rsid w:val="001E3C23"/>
    <w:rsid w:val="001E674C"/>
    <w:rsid w:val="001F00B8"/>
    <w:rsid w:val="001F3773"/>
    <w:rsid w:val="001F5FD9"/>
    <w:rsid w:val="001F7D7B"/>
    <w:rsid w:val="00210B8D"/>
    <w:rsid w:val="00210E0A"/>
    <w:rsid w:val="00212D04"/>
    <w:rsid w:val="00216BB9"/>
    <w:rsid w:val="00217060"/>
    <w:rsid w:val="002252F5"/>
    <w:rsid w:val="00230C9B"/>
    <w:rsid w:val="00233E15"/>
    <w:rsid w:val="00233EB5"/>
    <w:rsid w:val="00237759"/>
    <w:rsid w:val="002377C6"/>
    <w:rsid w:val="00241DB7"/>
    <w:rsid w:val="002471A7"/>
    <w:rsid w:val="00255CFE"/>
    <w:rsid w:val="00256CEE"/>
    <w:rsid w:val="00257943"/>
    <w:rsid w:val="002610B8"/>
    <w:rsid w:val="00262380"/>
    <w:rsid w:val="00270A3A"/>
    <w:rsid w:val="00271CD4"/>
    <w:rsid w:val="00272798"/>
    <w:rsid w:val="00272EA2"/>
    <w:rsid w:val="00274F38"/>
    <w:rsid w:val="00282157"/>
    <w:rsid w:val="002841A0"/>
    <w:rsid w:val="002879F2"/>
    <w:rsid w:val="002948F1"/>
    <w:rsid w:val="002A07AB"/>
    <w:rsid w:val="002A172F"/>
    <w:rsid w:val="002A290D"/>
    <w:rsid w:val="002B40B6"/>
    <w:rsid w:val="002B70B4"/>
    <w:rsid w:val="002C1F44"/>
    <w:rsid w:val="002C2489"/>
    <w:rsid w:val="002C4507"/>
    <w:rsid w:val="002C4A91"/>
    <w:rsid w:val="002C4F30"/>
    <w:rsid w:val="002D1035"/>
    <w:rsid w:val="002D2688"/>
    <w:rsid w:val="002D60F1"/>
    <w:rsid w:val="002D67F3"/>
    <w:rsid w:val="002D6FFA"/>
    <w:rsid w:val="002E0AB1"/>
    <w:rsid w:val="002E25EE"/>
    <w:rsid w:val="002E284B"/>
    <w:rsid w:val="002E2B13"/>
    <w:rsid w:val="002E5FBC"/>
    <w:rsid w:val="002E6622"/>
    <w:rsid w:val="002F3F6A"/>
    <w:rsid w:val="002F5764"/>
    <w:rsid w:val="002F65D5"/>
    <w:rsid w:val="0030075B"/>
    <w:rsid w:val="003058FA"/>
    <w:rsid w:val="00310764"/>
    <w:rsid w:val="00314B80"/>
    <w:rsid w:val="00321745"/>
    <w:rsid w:val="0032308E"/>
    <w:rsid w:val="00323CD3"/>
    <w:rsid w:val="00326CF6"/>
    <w:rsid w:val="0033060D"/>
    <w:rsid w:val="00334614"/>
    <w:rsid w:val="00342579"/>
    <w:rsid w:val="003443F0"/>
    <w:rsid w:val="00354A90"/>
    <w:rsid w:val="003571CB"/>
    <w:rsid w:val="00357C26"/>
    <w:rsid w:val="003616AC"/>
    <w:rsid w:val="00362AC1"/>
    <w:rsid w:val="00365336"/>
    <w:rsid w:val="003733A1"/>
    <w:rsid w:val="0037648D"/>
    <w:rsid w:val="0038278C"/>
    <w:rsid w:val="00384C8E"/>
    <w:rsid w:val="00396DDC"/>
    <w:rsid w:val="003A1603"/>
    <w:rsid w:val="003A24E6"/>
    <w:rsid w:val="003A59E6"/>
    <w:rsid w:val="003A7497"/>
    <w:rsid w:val="003A7B1C"/>
    <w:rsid w:val="003B2312"/>
    <w:rsid w:val="003B2632"/>
    <w:rsid w:val="003B3773"/>
    <w:rsid w:val="003B56FD"/>
    <w:rsid w:val="003B595C"/>
    <w:rsid w:val="003B776B"/>
    <w:rsid w:val="003D0795"/>
    <w:rsid w:val="003E318C"/>
    <w:rsid w:val="003E3C01"/>
    <w:rsid w:val="003E5E36"/>
    <w:rsid w:val="003E7B36"/>
    <w:rsid w:val="003F7CBD"/>
    <w:rsid w:val="0040100F"/>
    <w:rsid w:val="00402713"/>
    <w:rsid w:val="00404265"/>
    <w:rsid w:val="00411498"/>
    <w:rsid w:val="00411C68"/>
    <w:rsid w:val="004127DF"/>
    <w:rsid w:val="00414CF8"/>
    <w:rsid w:val="00420E99"/>
    <w:rsid w:val="00422E65"/>
    <w:rsid w:val="0042446A"/>
    <w:rsid w:val="004274F0"/>
    <w:rsid w:val="00427A83"/>
    <w:rsid w:val="00447280"/>
    <w:rsid w:val="004560AA"/>
    <w:rsid w:val="00457B58"/>
    <w:rsid w:val="00460D3A"/>
    <w:rsid w:val="00460E1D"/>
    <w:rsid w:val="00460EBE"/>
    <w:rsid w:val="00461C80"/>
    <w:rsid w:val="00465C2A"/>
    <w:rsid w:val="0046620F"/>
    <w:rsid w:val="004701BE"/>
    <w:rsid w:val="00470519"/>
    <w:rsid w:val="0047294E"/>
    <w:rsid w:val="00472F1D"/>
    <w:rsid w:val="00473D28"/>
    <w:rsid w:val="0048118A"/>
    <w:rsid w:val="00484DC3"/>
    <w:rsid w:val="004A3D21"/>
    <w:rsid w:val="004B1CB7"/>
    <w:rsid w:val="004B1CF3"/>
    <w:rsid w:val="004B1EBC"/>
    <w:rsid w:val="004B200E"/>
    <w:rsid w:val="004B5519"/>
    <w:rsid w:val="004C33FA"/>
    <w:rsid w:val="004C3A1E"/>
    <w:rsid w:val="004C4235"/>
    <w:rsid w:val="004D4571"/>
    <w:rsid w:val="004D619D"/>
    <w:rsid w:val="004D6773"/>
    <w:rsid w:val="004E0B07"/>
    <w:rsid w:val="004E260F"/>
    <w:rsid w:val="004F0C1C"/>
    <w:rsid w:val="004F4108"/>
    <w:rsid w:val="004F6060"/>
    <w:rsid w:val="004F63F5"/>
    <w:rsid w:val="004F66C5"/>
    <w:rsid w:val="004F6B35"/>
    <w:rsid w:val="004F7976"/>
    <w:rsid w:val="0050115A"/>
    <w:rsid w:val="00501D84"/>
    <w:rsid w:val="005079EC"/>
    <w:rsid w:val="00511B65"/>
    <w:rsid w:val="00512E6E"/>
    <w:rsid w:val="00513151"/>
    <w:rsid w:val="00520FED"/>
    <w:rsid w:val="00522296"/>
    <w:rsid w:val="00523A6B"/>
    <w:rsid w:val="00525720"/>
    <w:rsid w:val="0053246B"/>
    <w:rsid w:val="00535017"/>
    <w:rsid w:val="00541794"/>
    <w:rsid w:val="00543D9E"/>
    <w:rsid w:val="0055121D"/>
    <w:rsid w:val="00551FC1"/>
    <w:rsid w:val="00554339"/>
    <w:rsid w:val="00557B73"/>
    <w:rsid w:val="00560801"/>
    <w:rsid w:val="00561BA7"/>
    <w:rsid w:val="00563369"/>
    <w:rsid w:val="00570B44"/>
    <w:rsid w:val="00573DDF"/>
    <w:rsid w:val="00574512"/>
    <w:rsid w:val="00576988"/>
    <w:rsid w:val="00580BD7"/>
    <w:rsid w:val="005812CE"/>
    <w:rsid w:val="00582D34"/>
    <w:rsid w:val="005832ED"/>
    <w:rsid w:val="00590A1D"/>
    <w:rsid w:val="0059453D"/>
    <w:rsid w:val="00594D97"/>
    <w:rsid w:val="005961CE"/>
    <w:rsid w:val="0059692D"/>
    <w:rsid w:val="0059724C"/>
    <w:rsid w:val="0059791A"/>
    <w:rsid w:val="00597C02"/>
    <w:rsid w:val="00597CFB"/>
    <w:rsid w:val="005A1877"/>
    <w:rsid w:val="005A2D38"/>
    <w:rsid w:val="005A5860"/>
    <w:rsid w:val="005B1460"/>
    <w:rsid w:val="005B1E19"/>
    <w:rsid w:val="005B26D3"/>
    <w:rsid w:val="005B4975"/>
    <w:rsid w:val="005C23DC"/>
    <w:rsid w:val="005C7697"/>
    <w:rsid w:val="005C7E94"/>
    <w:rsid w:val="005D0519"/>
    <w:rsid w:val="005D0B3D"/>
    <w:rsid w:val="005D6521"/>
    <w:rsid w:val="005E3E95"/>
    <w:rsid w:val="005E7B2A"/>
    <w:rsid w:val="005F144F"/>
    <w:rsid w:val="005F1630"/>
    <w:rsid w:val="005F53A0"/>
    <w:rsid w:val="005F624D"/>
    <w:rsid w:val="006029D9"/>
    <w:rsid w:val="006034DE"/>
    <w:rsid w:val="00605CD0"/>
    <w:rsid w:val="00606604"/>
    <w:rsid w:val="00614E78"/>
    <w:rsid w:val="0061516C"/>
    <w:rsid w:val="00617C0A"/>
    <w:rsid w:val="006243D7"/>
    <w:rsid w:val="00624623"/>
    <w:rsid w:val="00626C44"/>
    <w:rsid w:val="0062785E"/>
    <w:rsid w:val="00627CC1"/>
    <w:rsid w:val="006312D8"/>
    <w:rsid w:val="00637784"/>
    <w:rsid w:val="006409FD"/>
    <w:rsid w:val="006428E5"/>
    <w:rsid w:val="00643D71"/>
    <w:rsid w:val="0064605E"/>
    <w:rsid w:val="00647A2B"/>
    <w:rsid w:val="00650DB1"/>
    <w:rsid w:val="00651324"/>
    <w:rsid w:val="00654FA4"/>
    <w:rsid w:val="006561DB"/>
    <w:rsid w:val="0066092B"/>
    <w:rsid w:val="00662105"/>
    <w:rsid w:val="006651B1"/>
    <w:rsid w:val="00670936"/>
    <w:rsid w:val="00674AE2"/>
    <w:rsid w:val="006811FE"/>
    <w:rsid w:val="00681874"/>
    <w:rsid w:val="006827E4"/>
    <w:rsid w:val="00684A3E"/>
    <w:rsid w:val="00686F9D"/>
    <w:rsid w:val="00691227"/>
    <w:rsid w:val="00691D12"/>
    <w:rsid w:val="0069703A"/>
    <w:rsid w:val="006972D0"/>
    <w:rsid w:val="006A22C8"/>
    <w:rsid w:val="006C0F3F"/>
    <w:rsid w:val="006C3C28"/>
    <w:rsid w:val="006D1DA4"/>
    <w:rsid w:val="006D2AAB"/>
    <w:rsid w:val="006D4B5F"/>
    <w:rsid w:val="006D668D"/>
    <w:rsid w:val="006E0417"/>
    <w:rsid w:val="006E16E4"/>
    <w:rsid w:val="006F0F78"/>
    <w:rsid w:val="006F1387"/>
    <w:rsid w:val="006F1962"/>
    <w:rsid w:val="0070492E"/>
    <w:rsid w:val="0070596D"/>
    <w:rsid w:val="00706EFC"/>
    <w:rsid w:val="00711362"/>
    <w:rsid w:val="007120BF"/>
    <w:rsid w:val="007147B9"/>
    <w:rsid w:val="00714BB7"/>
    <w:rsid w:val="0071523B"/>
    <w:rsid w:val="00717B56"/>
    <w:rsid w:val="007244D8"/>
    <w:rsid w:val="007311F7"/>
    <w:rsid w:val="00735915"/>
    <w:rsid w:val="00735C64"/>
    <w:rsid w:val="00743C82"/>
    <w:rsid w:val="007464BD"/>
    <w:rsid w:val="00746FAB"/>
    <w:rsid w:val="007553E2"/>
    <w:rsid w:val="00760A61"/>
    <w:rsid w:val="00760FBF"/>
    <w:rsid w:val="00761561"/>
    <w:rsid w:val="007679CA"/>
    <w:rsid w:val="00775344"/>
    <w:rsid w:val="00783AB2"/>
    <w:rsid w:val="0079520A"/>
    <w:rsid w:val="00796364"/>
    <w:rsid w:val="00797C53"/>
    <w:rsid w:val="007A267D"/>
    <w:rsid w:val="007B2779"/>
    <w:rsid w:val="007B595B"/>
    <w:rsid w:val="007C49AF"/>
    <w:rsid w:val="007D2AD3"/>
    <w:rsid w:val="007D3D4F"/>
    <w:rsid w:val="007D5CE9"/>
    <w:rsid w:val="007E2406"/>
    <w:rsid w:val="007E79DF"/>
    <w:rsid w:val="007F0337"/>
    <w:rsid w:val="007F14C1"/>
    <w:rsid w:val="007F4738"/>
    <w:rsid w:val="007F6211"/>
    <w:rsid w:val="00802585"/>
    <w:rsid w:val="00802CE0"/>
    <w:rsid w:val="0080344B"/>
    <w:rsid w:val="008078BB"/>
    <w:rsid w:val="00810743"/>
    <w:rsid w:val="008209B9"/>
    <w:rsid w:val="00820C12"/>
    <w:rsid w:val="00824D20"/>
    <w:rsid w:val="0083209F"/>
    <w:rsid w:val="00832B89"/>
    <w:rsid w:val="00833960"/>
    <w:rsid w:val="00841017"/>
    <w:rsid w:val="00842878"/>
    <w:rsid w:val="00845590"/>
    <w:rsid w:val="00845A03"/>
    <w:rsid w:val="00856722"/>
    <w:rsid w:val="00860E3B"/>
    <w:rsid w:val="008650CF"/>
    <w:rsid w:val="00866513"/>
    <w:rsid w:val="008816A6"/>
    <w:rsid w:val="0088324E"/>
    <w:rsid w:val="00891848"/>
    <w:rsid w:val="008946AA"/>
    <w:rsid w:val="008A2ABC"/>
    <w:rsid w:val="008A72AC"/>
    <w:rsid w:val="008B2D53"/>
    <w:rsid w:val="008B65F5"/>
    <w:rsid w:val="008B7E48"/>
    <w:rsid w:val="008C02EC"/>
    <w:rsid w:val="008C42B9"/>
    <w:rsid w:val="008D1BB0"/>
    <w:rsid w:val="008D1E64"/>
    <w:rsid w:val="008D397B"/>
    <w:rsid w:val="008E501B"/>
    <w:rsid w:val="008E58A0"/>
    <w:rsid w:val="008E6E54"/>
    <w:rsid w:val="008F6FD2"/>
    <w:rsid w:val="00900354"/>
    <w:rsid w:val="00900CBB"/>
    <w:rsid w:val="00901E9A"/>
    <w:rsid w:val="00903759"/>
    <w:rsid w:val="009066C5"/>
    <w:rsid w:val="00913E0D"/>
    <w:rsid w:val="00917656"/>
    <w:rsid w:val="00921A5A"/>
    <w:rsid w:val="00922288"/>
    <w:rsid w:val="00922593"/>
    <w:rsid w:val="0092675D"/>
    <w:rsid w:val="00932812"/>
    <w:rsid w:val="00934C0D"/>
    <w:rsid w:val="009353CE"/>
    <w:rsid w:val="00944EF1"/>
    <w:rsid w:val="00953C4D"/>
    <w:rsid w:val="00957054"/>
    <w:rsid w:val="0096187B"/>
    <w:rsid w:val="009633B9"/>
    <w:rsid w:val="00972B2F"/>
    <w:rsid w:val="00977CA3"/>
    <w:rsid w:val="00980AF2"/>
    <w:rsid w:val="00980BFD"/>
    <w:rsid w:val="0098522C"/>
    <w:rsid w:val="0098645B"/>
    <w:rsid w:val="00986B05"/>
    <w:rsid w:val="00990427"/>
    <w:rsid w:val="00993263"/>
    <w:rsid w:val="009932B8"/>
    <w:rsid w:val="00994C5D"/>
    <w:rsid w:val="0099680F"/>
    <w:rsid w:val="00997D47"/>
    <w:rsid w:val="009A0055"/>
    <w:rsid w:val="009A0EC8"/>
    <w:rsid w:val="009A1660"/>
    <w:rsid w:val="009A4BBB"/>
    <w:rsid w:val="009A7272"/>
    <w:rsid w:val="009A7EC8"/>
    <w:rsid w:val="009B1428"/>
    <w:rsid w:val="009B48BD"/>
    <w:rsid w:val="009B4D30"/>
    <w:rsid w:val="009C22C7"/>
    <w:rsid w:val="009D1452"/>
    <w:rsid w:val="009D435E"/>
    <w:rsid w:val="009D7EA0"/>
    <w:rsid w:val="009E06A1"/>
    <w:rsid w:val="009E0E35"/>
    <w:rsid w:val="009E34AE"/>
    <w:rsid w:val="009E37B3"/>
    <w:rsid w:val="009E7E47"/>
    <w:rsid w:val="009F13D7"/>
    <w:rsid w:val="009F4D3B"/>
    <w:rsid w:val="009F5ACB"/>
    <w:rsid w:val="009F5BB9"/>
    <w:rsid w:val="00A0501A"/>
    <w:rsid w:val="00A07640"/>
    <w:rsid w:val="00A106B9"/>
    <w:rsid w:val="00A10A00"/>
    <w:rsid w:val="00A132C8"/>
    <w:rsid w:val="00A14022"/>
    <w:rsid w:val="00A17036"/>
    <w:rsid w:val="00A22185"/>
    <w:rsid w:val="00A30B2D"/>
    <w:rsid w:val="00A31C97"/>
    <w:rsid w:val="00A34160"/>
    <w:rsid w:val="00A37367"/>
    <w:rsid w:val="00A43E6B"/>
    <w:rsid w:val="00A45AA8"/>
    <w:rsid w:val="00A47FD3"/>
    <w:rsid w:val="00A507A9"/>
    <w:rsid w:val="00A51785"/>
    <w:rsid w:val="00A55815"/>
    <w:rsid w:val="00A60C9F"/>
    <w:rsid w:val="00A629A5"/>
    <w:rsid w:val="00A64089"/>
    <w:rsid w:val="00A73F19"/>
    <w:rsid w:val="00A754DA"/>
    <w:rsid w:val="00A76061"/>
    <w:rsid w:val="00A814FE"/>
    <w:rsid w:val="00A83330"/>
    <w:rsid w:val="00A85DF4"/>
    <w:rsid w:val="00A91ECA"/>
    <w:rsid w:val="00A964E8"/>
    <w:rsid w:val="00AA1075"/>
    <w:rsid w:val="00AA248D"/>
    <w:rsid w:val="00AB53DB"/>
    <w:rsid w:val="00AB5EC6"/>
    <w:rsid w:val="00AC0DD5"/>
    <w:rsid w:val="00AC127B"/>
    <w:rsid w:val="00AC15B6"/>
    <w:rsid w:val="00AC61E2"/>
    <w:rsid w:val="00AC7843"/>
    <w:rsid w:val="00AD1FE4"/>
    <w:rsid w:val="00AD5FDA"/>
    <w:rsid w:val="00AD6060"/>
    <w:rsid w:val="00AE22EF"/>
    <w:rsid w:val="00AE3DAD"/>
    <w:rsid w:val="00AE776E"/>
    <w:rsid w:val="00AF39E3"/>
    <w:rsid w:val="00AF552F"/>
    <w:rsid w:val="00AF5B9E"/>
    <w:rsid w:val="00AF6F19"/>
    <w:rsid w:val="00AF7C94"/>
    <w:rsid w:val="00B00C71"/>
    <w:rsid w:val="00B011AB"/>
    <w:rsid w:val="00B01A55"/>
    <w:rsid w:val="00B02627"/>
    <w:rsid w:val="00B03BAC"/>
    <w:rsid w:val="00B06C61"/>
    <w:rsid w:val="00B108B2"/>
    <w:rsid w:val="00B14E80"/>
    <w:rsid w:val="00B2074D"/>
    <w:rsid w:val="00B23B1D"/>
    <w:rsid w:val="00B25AA5"/>
    <w:rsid w:val="00B26FB0"/>
    <w:rsid w:val="00B3399F"/>
    <w:rsid w:val="00B34E44"/>
    <w:rsid w:val="00B35D26"/>
    <w:rsid w:val="00B42DA8"/>
    <w:rsid w:val="00B46252"/>
    <w:rsid w:val="00B50BA2"/>
    <w:rsid w:val="00B51248"/>
    <w:rsid w:val="00B526FA"/>
    <w:rsid w:val="00B5501B"/>
    <w:rsid w:val="00B55780"/>
    <w:rsid w:val="00B63FB2"/>
    <w:rsid w:val="00B643BF"/>
    <w:rsid w:val="00B65BB5"/>
    <w:rsid w:val="00B70AD3"/>
    <w:rsid w:val="00B71B1B"/>
    <w:rsid w:val="00B734AD"/>
    <w:rsid w:val="00B7488F"/>
    <w:rsid w:val="00B76896"/>
    <w:rsid w:val="00B777C2"/>
    <w:rsid w:val="00B80286"/>
    <w:rsid w:val="00B824F3"/>
    <w:rsid w:val="00B83E83"/>
    <w:rsid w:val="00B84CBA"/>
    <w:rsid w:val="00B93AC6"/>
    <w:rsid w:val="00B972FC"/>
    <w:rsid w:val="00BA1EED"/>
    <w:rsid w:val="00BA56C7"/>
    <w:rsid w:val="00BA643D"/>
    <w:rsid w:val="00BA7716"/>
    <w:rsid w:val="00BB0D2C"/>
    <w:rsid w:val="00BB3CF5"/>
    <w:rsid w:val="00BB4CD4"/>
    <w:rsid w:val="00BB5C3F"/>
    <w:rsid w:val="00BB6C72"/>
    <w:rsid w:val="00BB6CB9"/>
    <w:rsid w:val="00BB73B2"/>
    <w:rsid w:val="00BC2C3B"/>
    <w:rsid w:val="00BC2FC9"/>
    <w:rsid w:val="00BC4238"/>
    <w:rsid w:val="00BC71C8"/>
    <w:rsid w:val="00BD7EF4"/>
    <w:rsid w:val="00BE2CEB"/>
    <w:rsid w:val="00BE2D5A"/>
    <w:rsid w:val="00BE3694"/>
    <w:rsid w:val="00BE4965"/>
    <w:rsid w:val="00BF12E8"/>
    <w:rsid w:val="00BF49F7"/>
    <w:rsid w:val="00BF502A"/>
    <w:rsid w:val="00C00D71"/>
    <w:rsid w:val="00C03F20"/>
    <w:rsid w:val="00C1050B"/>
    <w:rsid w:val="00C12E88"/>
    <w:rsid w:val="00C16AA6"/>
    <w:rsid w:val="00C16C79"/>
    <w:rsid w:val="00C171A4"/>
    <w:rsid w:val="00C20B57"/>
    <w:rsid w:val="00C23CA8"/>
    <w:rsid w:val="00C2544F"/>
    <w:rsid w:val="00C31C12"/>
    <w:rsid w:val="00C32872"/>
    <w:rsid w:val="00C328F5"/>
    <w:rsid w:val="00C370EB"/>
    <w:rsid w:val="00C37B12"/>
    <w:rsid w:val="00C45A15"/>
    <w:rsid w:val="00C45C33"/>
    <w:rsid w:val="00C50F71"/>
    <w:rsid w:val="00C53742"/>
    <w:rsid w:val="00C563D8"/>
    <w:rsid w:val="00C62C76"/>
    <w:rsid w:val="00C640D3"/>
    <w:rsid w:val="00C641BD"/>
    <w:rsid w:val="00C644D9"/>
    <w:rsid w:val="00C7663A"/>
    <w:rsid w:val="00C82867"/>
    <w:rsid w:val="00C85115"/>
    <w:rsid w:val="00C86EDD"/>
    <w:rsid w:val="00C870B0"/>
    <w:rsid w:val="00C94B48"/>
    <w:rsid w:val="00CA4FD7"/>
    <w:rsid w:val="00CC1260"/>
    <w:rsid w:val="00CC6BC4"/>
    <w:rsid w:val="00CD1D98"/>
    <w:rsid w:val="00CE0795"/>
    <w:rsid w:val="00CE7A3A"/>
    <w:rsid w:val="00CF0F9E"/>
    <w:rsid w:val="00CF2F83"/>
    <w:rsid w:val="00CF64C3"/>
    <w:rsid w:val="00D025BD"/>
    <w:rsid w:val="00D03D79"/>
    <w:rsid w:val="00D05A69"/>
    <w:rsid w:val="00D14FC3"/>
    <w:rsid w:val="00D20D88"/>
    <w:rsid w:val="00D25847"/>
    <w:rsid w:val="00D26355"/>
    <w:rsid w:val="00D27043"/>
    <w:rsid w:val="00D42778"/>
    <w:rsid w:val="00D43627"/>
    <w:rsid w:val="00D51D7A"/>
    <w:rsid w:val="00D55A7C"/>
    <w:rsid w:val="00D56C1B"/>
    <w:rsid w:val="00D57AA8"/>
    <w:rsid w:val="00D66DCE"/>
    <w:rsid w:val="00D7553A"/>
    <w:rsid w:val="00D822B4"/>
    <w:rsid w:val="00D8323A"/>
    <w:rsid w:val="00D83326"/>
    <w:rsid w:val="00D84ACC"/>
    <w:rsid w:val="00D855C2"/>
    <w:rsid w:val="00D92115"/>
    <w:rsid w:val="00D94A76"/>
    <w:rsid w:val="00D957D2"/>
    <w:rsid w:val="00D96924"/>
    <w:rsid w:val="00D97FC9"/>
    <w:rsid w:val="00DA3C97"/>
    <w:rsid w:val="00DB0BB3"/>
    <w:rsid w:val="00DB36DD"/>
    <w:rsid w:val="00DB4680"/>
    <w:rsid w:val="00DC12EE"/>
    <w:rsid w:val="00DC4F72"/>
    <w:rsid w:val="00DC68D2"/>
    <w:rsid w:val="00DC6F02"/>
    <w:rsid w:val="00DE4C8B"/>
    <w:rsid w:val="00DF06E7"/>
    <w:rsid w:val="00DF225B"/>
    <w:rsid w:val="00DF7244"/>
    <w:rsid w:val="00DF7A74"/>
    <w:rsid w:val="00E0053B"/>
    <w:rsid w:val="00E0178A"/>
    <w:rsid w:val="00E03620"/>
    <w:rsid w:val="00E0778C"/>
    <w:rsid w:val="00E1213F"/>
    <w:rsid w:val="00E12948"/>
    <w:rsid w:val="00E15815"/>
    <w:rsid w:val="00E21BB7"/>
    <w:rsid w:val="00E26DAD"/>
    <w:rsid w:val="00E278FD"/>
    <w:rsid w:val="00E32712"/>
    <w:rsid w:val="00E3505C"/>
    <w:rsid w:val="00E36058"/>
    <w:rsid w:val="00E369B5"/>
    <w:rsid w:val="00E40F04"/>
    <w:rsid w:val="00E469B0"/>
    <w:rsid w:val="00E516B4"/>
    <w:rsid w:val="00E571E3"/>
    <w:rsid w:val="00E619D7"/>
    <w:rsid w:val="00E65957"/>
    <w:rsid w:val="00E77D02"/>
    <w:rsid w:val="00E819FC"/>
    <w:rsid w:val="00E838B2"/>
    <w:rsid w:val="00E8669B"/>
    <w:rsid w:val="00E86A13"/>
    <w:rsid w:val="00E877EC"/>
    <w:rsid w:val="00E90094"/>
    <w:rsid w:val="00E90DC5"/>
    <w:rsid w:val="00E91505"/>
    <w:rsid w:val="00E94D72"/>
    <w:rsid w:val="00E97BB4"/>
    <w:rsid w:val="00EA07E0"/>
    <w:rsid w:val="00EA2829"/>
    <w:rsid w:val="00EB0BD1"/>
    <w:rsid w:val="00EB5517"/>
    <w:rsid w:val="00EB6DE8"/>
    <w:rsid w:val="00EC0779"/>
    <w:rsid w:val="00EC6160"/>
    <w:rsid w:val="00EC67C3"/>
    <w:rsid w:val="00ED08AA"/>
    <w:rsid w:val="00ED3D96"/>
    <w:rsid w:val="00ED670E"/>
    <w:rsid w:val="00ED76F7"/>
    <w:rsid w:val="00EE6795"/>
    <w:rsid w:val="00EF2C93"/>
    <w:rsid w:val="00EF3325"/>
    <w:rsid w:val="00EF346F"/>
    <w:rsid w:val="00EF3B1A"/>
    <w:rsid w:val="00F039BA"/>
    <w:rsid w:val="00F046B8"/>
    <w:rsid w:val="00F04BAE"/>
    <w:rsid w:val="00F050C2"/>
    <w:rsid w:val="00F12340"/>
    <w:rsid w:val="00F15ADF"/>
    <w:rsid w:val="00F211DE"/>
    <w:rsid w:val="00F22509"/>
    <w:rsid w:val="00F2262A"/>
    <w:rsid w:val="00F2275D"/>
    <w:rsid w:val="00F30C57"/>
    <w:rsid w:val="00F3103C"/>
    <w:rsid w:val="00F315E0"/>
    <w:rsid w:val="00F331EC"/>
    <w:rsid w:val="00F34F05"/>
    <w:rsid w:val="00F4347A"/>
    <w:rsid w:val="00F450EE"/>
    <w:rsid w:val="00F46018"/>
    <w:rsid w:val="00F46886"/>
    <w:rsid w:val="00F5372E"/>
    <w:rsid w:val="00F55B36"/>
    <w:rsid w:val="00F60DCE"/>
    <w:rsid w:val="00F63592"/>
    <w:rsid w:val="00F66A09"/>
    <w:rsid w:val="00F67FC7"/>
    <w:rsid w:val="00F75A6C"/>
    <w:rsid w:val="00F77EE5"/>
    <w:rsid w:val="00F80155"/>
    <w:rsid w:val="00F82C7C"/>
    <w:rsid w:val="00F86B71"/>
    <w:rsid w:val="00F903B0"/>
    <w:rsid w:val="00F9100D"/>
    <w:rsid w:val="00F9168E"/>
    <w:rsid w:val="00F91C93"/>
    <w:rsid w:val="00F94735"/>
    <w:rsid w:val="00F958AE"/>
    <w:rsid w:val="00F9719F"/>
    <w:rsid w:val="00FA13C5"/>
    <w:rsid w:val="00FB12FA"/>
    <w:rsid w:val="00FB13EA"/>
    <w:rsid w:val="00FC35CF"/>
    <w:rsid w:val="00FC6A45"/>
    <w:rsid w:val="00FD0BCF"/>
    <w:rsid w:val="00FD33CE"/>
    <w:rsid w:val="00FD3DE4"/>
    <w:rsid w:val="00FD50D6"/>
    <w:rsid w:val="00FE1225"/>
    <w:rsid w:val="00FE2E26"/>
    <w:rsid w:val="00FE5739"/>
    <w:rsid w:val="00FE616C"/>
    <w:rsid w:val="00FE7C9B"/>
    <w:rsid w:val="00FF36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E3AFF"/>
  <w15:chartTrackingRefBased/>
  <w15:docId w15:val="{34A3EADD-A056-134D-BF45-B1C2A1226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BD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2279"/>
    <w:pPr>
      <w:keepNext/>
      <w:keepLines/>
      <w:pBdr>
        <w:bottom w:val="single" w:sz="4" w:space="1" w:color="1F4E79" w:themeColor="accent1" w:themeShade="80"/>
      </w:pBdr>
      <w:spacing w:before="360" w:after="120"/>
      <w:outlineLvl w:val="0"/>
    </w:pPr>
    <w:rPr>
      <w:rFonts w:ascii="Rockwell" w:eastAsiaTheme="majorEastAsia" w:hAnsi="Rockwell"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5C7697"/>
    <w:pPr>
      <w:keepNext/>
      <w:keepLines/>
      <w:spacing w:before="360" w:after="120"/>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5A1877"/>
    <w:pPr>
      <w:keepNext/>
      <w:keepLines/>
      <w:spacing w:before="120" w:after="120"/>
      <w:outlineLvl w:val="2"/>
    </w:pPr>
    <w:rPr>
      <w:rFonts w:ascii="Rockwell" w:eastAsiaTheme="majorEastAsia" w:hAnsi="Rockwell" w:cstheme="majorBidi"/>
      <w:color w:val="1F4E79" w:themeColor="accent1" w:themeShade="80"/>
      <w:szCs w:val="32"/>
    </w:rPr>
  </w:style>
  <w:style w:type="paragraph" w:styleId="Heading4">
    <w:name w:val="heading 4"/>
    <w:basedOn w:val="Normal"/>
    <w:next w:val="Normal"/>
    <w:link w:val="Heading4Char"/>
    <w:uiPriority w:val="9"/>
    <w:unhideWhenUsed/>
    <w:qFormat/>
    <w:rsid w:val="00DC12EE"/>
    <w:pPr>
      <w:keepNext/>
      <w:keepLines/>
      <w:shd w:val="clear" w:color="auto" w:fill="DEEAF6" w:themeFill="accent1" w:themeFillTint="33"/>
      <w:spacing w:before="80"/>
      <w:outlineLvl w:val="3"/>
      <w15:collapsed/>
    </w:pPr>
    <w:rPr>
      <w:rFonts w:asciiTheme="majorHAnsi" w:eastAsiaTheme="majorEastAsia" w:hAnsiTheme="majorHAnsi" w:cstheme="majorBidi"/>
      <w:b/>
      <w:i/>
      <w:iCs/>
      <w:color w:val="595959" w:themeColor="text1" w:themeTint="A6"/>
      <w:sz w:val="28"/>
      <w:szCs w:val="28"/>
    </w:rPr>
  </w:style>
  <w:style w:type="paragraph" w:styleId="Heading5">
    <w:name w:val="heading 5"/>
    <w:basedOn w:val="Normal"/>
    <w:next w:val="Normal"/>
    <w:link w:val="Heading5Char"/>
    <w:uiPriority w:val="9"/>
    <w:unhideWhenUsed/>
    <w:qFormat/>
    <w:rsid w:val="00E32712"/>
    <w:pPr>
      <w:keepNext/>
      <w:keepLines/>
      <w:shd w:val="clear" w:color="auto" w:fill="FFDFA1" w:themeFill="background1" w:themeFillShade="E6"/>
      <w:spacing w:before="8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9A1660"/>
    <w:pPr>
      <w:keepNext/>
      <w:keepLines/>
      <w:spacing w:before="80"/>
      <w:outlineLvl w:val="5"/>
    </w:pPr>
    <w:rPr>
      <w:rFonts w:asciiTheme="majorHAnsi" w:eastAsiaTheme="majorEastAsia" w:hAnsiTheme="majorHAnsi" w:cstheme="majorBidi"/>
      <w:i/>
      <w:iCs/>
      <w:color w:val="411E05" w:themeColor="accent2" w:themeShade="80"/>
    </w:rPr>
  </w:style>
  <w:style w:type="paragraph" w:styleId="Heading7">
    <w:name w:val="heading 7"/>
    <w:basedOn w:val="Normal"/>
    <w:next w:val="Normal"/>
    <w:link w:val="Heading7Char"/>
    <w:uiPriority w:val="9"/>
    <w:semiHidden/>
    <w:unhideWhenUsed/>
    <w:qFormat/>
    <w:rsid w:val="009A1660"/>
    <w:pPr>
      <w:keepNext/>
      <w:keepLines/>
      <w:spacing w:before="80"/>
      <w:outlineLvl w:val="6"/>
    </w:pPr>
    <w:rPr>
      <w:rFonts w:asciiTheme="majorHAnsi" w:eastAsiaTheme="majorEastAsia" w:hAnsiTheme="majorHAnsi" w:cstheme="majorBidi"/>
      <w:b/>
      <w:bCs/>
      <w:color w:val="411E05" w:themeColor="accent2" w:themeShade="80"/>
      <w:sz w:val="22"/>
      <w:szCs w:val="22"/>
    </w:rPr>
  </w:style>
  <w:style w:type="paragraph" w:styleId="Heading8">
    <w:name w:val="heading 8"/>
    <w:basedOn w:val="Normal"/>
    <w:next w:val="Normal"/>
    <w:link w:val="Heading8Char"/>
    <w:uiPriority w:val="9"/>
    <w:semiHidden/>
    <w:unhideWhenUsed/>
    <w:qFormat/>
    <w:rsid w:val="009A1660"/>
    <w:pPr>
      <w:keepNext/>
      <w:keepLines/>
      <w:spacing w:before="80"/>
      <w:outlineLvl w:val="7"/>
    </w:pPr>
    <w:rPr>
      <w:rFonts w:asciiTheme="majorHAnsi" w:eastAsiaTheme="majorEastAsia" w:hAnsiTheme="majorHAnsi" w:cstheme="majorBidi"/>
      <w:color w:val="411E05" w:themeColor="accent2" w:themeShade="80"/>
      <w:sz w:val="22"/>
      <w:szCs w:val="22"/>
    </w:rPr>
  </w:style>
  <w:style w:type="paragraph" w:styleId="Heading9">
    <w:name w:val="heading 9"/>
    <w:basedOn w:val="Normal"/>
    <w:next w:val="Normal"/>
    <w:link w:val="Heading9Char"/>
    <w:uiPriority w:val="9"/>
    <w:semiHidden/>
    <w:unhideWhenUsed/>
    <w:qFormat/>
    <w:rsid w:val="009A1660"/>
    <w:pPr>
      <w:keepNext/>
      <w:keepLines/>
      <w:spacing w:before="80"/>
      <w:outlineLvl w:val="8"/>
    </w:pPr>
    <w:rPr>
      <w:rFonts w:asciiTheme="majorHAnsi" w:eastAsiaTheme="majorEastAsia" w:hAnsiTheme="majorHAnsi" w:cstheme="majorBidi"/>
      <w:i/>
      <w:iCs/>
      <w:color w:val="411E05"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79"/>
    <w:rPr>
      <w:rFonts w:ascii="Rockwell" w:eastAsiaTheme="majorEastAsia" w:hAnsi="Rockwell" w:cstheme="majorBidi"/>
      <w:color w:val="1F4E79" w:themeColor="accent1" w:themeShade="80"/>
      <w:sz w:val="40"/>
      <w:szCs w:val="40"/>
    </w:rPr>
  </w:style>
  <w:style w:type="character" w:customStyle="1" w:styleId="Heading2Char">
    <w:name w:val="Heading 2 Char"/>
    <w:basedOn w:val="DefaultParagraphFont"/>
    <w:link w:val="Heading2"/>
    <w:uiPriority w:val="9"/>
    <w:rsid w:val="005C7697"/>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5A1877"/>
    <w:rPr>
      <w:rFonts w:ascii="Rockwell" w:eastAsiaTheme="majorEastAsia" w:hAnsi="Rockwell" w:cstheme="majorBidi"/>
      <w:color w:val="1F4E79" w:themeColor="accent1" w:themeShade="80"/>
      <w:sz w:val="24"/>
      <w:szCs w:val="32"/>
    </w:rPr>
  </w:style>
  <w:style w:type="character" w:customStyle="1" w:styleId="Heading4Char">
    <w:name w:val="Heading 4 Char"/>
    <w:basedOn w:val="DefaultParagraphFont"/>
    <w:link w:val="Heading4"/>
    <w:uiPriority w:val="9"/>
    <w:rsid w:val="00DC12EE"/>
    <w:rPr>
      <w:rFonts w:asciiTheme="majorHAnsi" w:eastAsiaTheme="majorEastAsia" w:hAnsiTheme="majorHAnsi" w:cstheme="majorBidi"/>
      <w:b/>
      <w:i/>
      <w:iCs/>
      <w:color w:val="595959" w:themeColor="text1" w:themeTint="A6"/>
      <w:sz w:val="28"/>
      <w:szCs w:val="28"/>
      <w:shd w:val="clear" w:color="auto" w:fill="DEEAF6" w:themeFill="accent1" w:themeFillTint="33"/>
    </w:rPr>
  </w:style>
  <w:style w:type="character" w:customStyle="1" w:styleId="Heading5Char">
    <w:name w:val="Heading 5 Char"/>
    <w:basedOn w:val="DefaultParagraphFont"/>
    <w:link w:val="Heading5"/>
    <w:uiPriority w:val="9"/>
    <w:rsid w:val="00E32712"/>
    <w:rPr>
      <w:rFonts w:asciiTheme="majorHAnsi" w:eastAsiaTheme="majorEastAsia" w:hAnsiTheme="majorHAnsi" w:cstheme="majorBidi"/>
      <w:color w:val="000000" w:themeColor="text1"/>
      <w:sz w:val="24"/>
      <w:szCs w:val="24"/>
      <w:shd w:val="clear" w:color="auto" w:fill="FFDFA1" w:themeFill="background1" w:themeFillShade="E6"/>
    </w:rPr>
  </w:style>
  <w:style w:type="character" w:customStyle="1" w:styleId="Heading6Char">
    <w:name w:val="Heading 6 Char"/>
    <w:basedOn w:val="DefaultParagraphFont"/>
    <w:link w:val="Heading6"/>
    <w:uiPriority w:val="9"/>
    <w:rsid w:val="009A1660"/>
    <w:rPr>
      <w:rFonts w:asciiTheme="majorHAnsi" w:eastAsiaTheme="majorEastAsia" w:hAnsiTheme="majorHAnsi" w:cstheme="majorBidi"/>
      <w:i/>
      <w:iCs/>
      <w:color w:val="411E05" w:themeColor="accent2" w:themeShade="80"/>
      <w:sz w:val="24"/>
      <w:szCs w:val="24"/>
    </w:rPr>
  </w:style>
  <w:style w:type="character" w:customStyle="1" w:styleId="Heading7Char">
    <w:name w:val="Heading 7 Char"/>
    <w:basedOn w:val="DefaultParagraphFont"/>
    <w:link w:val="Heading7"/>
    <w:uiPriority w:val="9"/>
    <w:semiHidden/>
    <w:rsid w:val="009A1660"/>
    <w:rPr>
      <w:rFonts w:asciiTheme="majorHAnsi" w:eastAsiaTheme="majorEastAsia" w:hAnsiTheme="majorHAnsi" w:cstheme="majorBidi"/>
      <w:b/>
      <w:bCs/>
      <w:color w:val="411E05" w:themeColor="accent2" w:themeShade="80"/>
      <w:sz w:val="22"/>
      <w:szCs w:val="22"/>
    </w:rPr>
  </w:style>
  <w:style w:type="character" w:customStyle="1" w:styleId="Heading8Char">
    <w:name w:val="Heading 8 Char"/>
    <w:basedOn w:val="DefaultParagraphFont"/>
    <w:link w:val="Heading8"/>
    <w:uiPriority w:val="9"/>
    <w:semiHidden/>
    <w:rsid w:val="009A1660"/>
    <w:rPr>
      <w:rFonts w:asciiTheme="majorHAnsi" w:eastAsiaTheme="majorEastAsia" w:hAnsiTheme="majorHAnsi" w:cstheme="majorBidi"/>
      <w:color w:val="411E05" w:themeColor="accent2" w:themeShade="80"/>
      <w:sz w:val="22"/>
      <w:szCs w:val="22"/>
    </w:rPr>
  </w:style>
  <w:style w:type="character" w:customStyle="1" w:styleId="Heading9Char">
    <w:name w:val="Heading 9 Char"/>
    <w:basedOn w:val="DefaultParagraphFont"/>
    <w:link w:val="Heading9"/>
    <w:uiPriority w:val="9"/>
    <w:semiHidden/>
    <w:rsid w:val="009A1660"/>
    <w:rPr>
      <w:rFonts w:asciiTheme="majorHAnsi" w:eastAsiaTheme="majorEastAsia" w:hAnsiTheme="majorHAnsi" w:cstheme="majorBidi"/>
      <w:i/>
      <w:iCs/>
      <w:color w:val="411E05" w:themeColor="accent2" w:themeShade="80"/>
      <w:sz w:val="22"/>
      <w:szCs w:val="22"/>
    </w:rPr>
  </w:style>
  <w:style w:type="paragraph" w:styleId="Caption">
    <w:name w:val="caption"/>
    <w:basedOn w:val="Normal"/>
    <w:next w:val="Normal"/>
    <w:uiPriority w:val="35"/>
    <w:semiHidden/>
    <w:unhideWhenUsed/>
    <w:qFormat/>
    <w:rsid w:val="009A1660"/>
    <w:pPr>
      <w:spacing w:after="60"/>
    </w:pPr>
    <w:rPr>
      <w:rFonts w:asciiTheme="minorHAnsi" w:eastAsiaTheme="minorEastAsia" w:hAnsiTheme="minorHAnsi" w:cstheme="minorBidi"/>
      <w:b/>
      <w:bCs/>
      <w:color w:val="404040" w:themeColor="text1" w:themeTint="BF"/>
      <w:sz w:val="16"/>
      <w:szCs w:val="16"/>
    </w:rPr>
  </w:style>
  <w:style w:type="paragraph" w:styleId="Title">
    <w:name w:val="Title"/>
    <w:basedOn w:val="Normal"/>
    <w:next w:val="Normal"/>
    <w:link w:val="TitleChar"/>
    <w:uiPriority w:val="10"/>
    <w:qFormat/>
    <w:rsid w:val="00142279"/>
    <w:pPr>
      <w:contextualSpacing/>
    </w:pPr>
    <w:rPr>
      <w:rFonts w:ascii="Rockwell" w:eastAsiaTheme="majorEastAsia" w:hAnsi="Rockwell" w:cstheme="majorBidi"/>
      <w:color w:val="262626" w:themeColor="text1" w:themeTint="D9"/>
      <w:sz w:val="52"/>
      <w:szCs w:val="96"/>
    </w:rPr>
  </w:style>
  <w:style w:type="character" w:customStyle="1" w:styleId="TitleChar">
    <w:name w:val="Title Char"/>
    <w:basedOn w:val="DefaultParagraphFont"/>
    <w:link w:val="Title"/>
    <w:uiPriority w:val="10"/>
    <w:rsid w:val="00142279"/>
    <w:rPr>
      <w:rFonts w:ascii="Rockwell" w:eastAsiaTheme="majorEastAsia" w:hAnsi="Rockwell" w:cstheme="majorBidi"/>
      <w:color w:val="262626" w:themeColor="text1" w:themeTint="D9"/>
      <w:sz w:val="52"/>
      <w:szCs w:val="96"/>
    </w:rPr>
  </w:style>
  <w:style w:type="paragraph" w:styleId="Subtitle">
    <w:name w:val="Subtitle"/>
    <w:basedOn w:val="Normal"/>
    <w:next w:val="Normal"/>
    <w:link w:val="SubtitleChar"/>
    <w:uiPriority w:val="11"/>
    <w:qFormat/>
    <w:rsid w:val="0050115A"/>
    <w:pPr>
      <w:spacing w:before="120" w:after="120"/>
    </w:pPr>
    <w:rPr>
      <w:rFonts w:asciiTheme="minorHAnsi" w:eastAsiaTheme="minorEastAsia" w:hAnsiTheme="minorHAnsi" w:cstheme="minorBidi"/>
      <w:b/>
      <w:bCs/>
      <w:color w:val="323E4F" w:themeColor="text2" w:themeShade="BF"/>
      <w:szCs w:val="28"/>
    </w:rPr>
  </w:style>
  <w:style w:type="character" w:customStyle="1" w:styleId="SubtitleChar">
    <w:name w:val="Subtitle Char"/>
    <w:basedOn w:val="DefaultParagraphFont"/>
    <w:link w:val="Subtitle"/>
    <w:uiPriority w:val="11"/>
    <w:rsid w:val="0050115A"/>
    <w:rPr>
      <w:b/>
      <w:bCs/>
      <w:color w:val="323E4F" w:themeColor="text2" w:themeShade="BF"/>
      <w:sz w:val="24"/>
      <w:szCs w:val="28"/>
    </w:rPr>
  </w:style>
  <w:style w:type="character" w:styleId="Strong">
    <w:name w:val="Strong"/>
    <w:basedOn w:val="DefaultParagraphFont"/>
    <w:uiPriority w:val="22"/>
    <w:qFormat/>
    <w:rsid w:val="009A1660"/>
    <w:rPr>
      <w:b/>
      <w:bCs/>
    </w:rPr>
  </w:style>
  <w:style w:type="character" w:styleId="Emphasis">
    <w:name w:val="Emphasis"/>
    <w:basedOn w:val="DefaultParagraphFont"/>
    <w:uiPriority w:val="20"/>
    <w:qFormat/>
    <w:rsid w:val="00F55B36"/>
    <w:rPr>
      <w:i/>
      <w:iCs/>
      <w:color w:val="2E74B5" w:themeColor="accent1" w:themeShade="BF"/>
    </w:rPr>
  </w:style>
  <w:style w:type="paragraph" w:styleId="NoSpacing">
    <w:name w:val="No Spacing"/>
    <w:uiPriority w:val="1"/>
    <w:qFormat/>
    <w:rsid w:val="009A1660"/>
    <w:pPr>
      <w:spacing w:after="0" w:line="240" w:lineRule="auto"/>
    </w:pPr>
  </w:style>
  <w:style w:type="paragraph" w:styleId="Quote">
    <w:name w:val="Quote"/>
    <w:basedOn w:val="Normal"/>
    <w:next w:val="Normal"/>
    <w:link w:val="QuoteChar"/>
    <w:uiPriority w:val="29"/>
    <w:qFormat/>
    <w:rsid w:val="009A1660"/>
    <w:pPr>
      <w:spacing w:before="160" w:after="60"/>
      <w:ind w:left="720" w:right="720"/>
      <w:jc w:val="center"/>
    </w:pPr>
    <w:rPr>
      <w:rFonts w:asciiTheme="majorHAnsi" w:eastAsiaTheme="majorEastAsia" w:hAnsiTheme="majorHAnsi" w:cstheme="majorBidi"/>
      <w:color w:val="000000" w:themeColor="text1"/>
    </w:rPr>
  </w:style>
  <w:style w:type="character" w:customStyle="1" w:styleId="QuoteChar">
    <w:name w:val="Quote Char"/>
    <w:basedOn w:val="DefaultParagraphFont"/>
    <w:link w:val="Quote"/>
    <w:uiPriority w:val="29"/>
    <w:rsid w:val="009A1660"/>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9A1660"/>
    <w:pPr>
      <w:pBdr>
        <w:top w:val="single" w:sz="24" w:space="4" w:color="833C0B" w:themeColor="accent2"/>
      </w:pBdr>
      <w:spacing w:before="240" w:after="240"/>
      <w:ind w:left="936" w:right="936"/>
      <w:jc w:val="center"/>
    </w:pPr>
    <w:rPr>
      <w:rFonts w:asciiTheme="majorHAnsi" w:eastAsiaTheme="majorEastAsia" w:hAnsiTheme="majorHAnsi" w:cstheme="majorBidi"/>
    </w:rPr>
  </w:style>
  <w:style w:type="character" w:customStyle="1" w:styleId="IntenseQuoteChar">
    <w:name w:val="Intense Quote Char"/>
    <w:basedOn w:val="DefaultParagraphFont"/>
    <w:link w:val="IntenseQuote"/>
    <w:uiPriority w:val="30"/>
    <w:rsid w:val="009A1660"/>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9A1660"/>
    <w:rPr>
      <w:i/>
      <w:iCs/>
      <w:color w:val="595959" w:themeColor="text1" w:themeTint="A6"/>
    </w:rPr>
  </w:style>
  <w:style w:type="character" w:styleId="IntenseEmphasis">
    <w:name w:val="Intense Emphasis"/>
    <w:basedOn w:val="DefaultParagraphFont"/>
    <w:uiPriority w:val="21"/>
    <w:qFormat/>
    <w:rsid w:val="009A1660"/>
    <w:rPr>
      <w:b/>
      <w:bCs/>
      <w:i/>
      <w:iCs/>
      <w:caps w:val="0"/>
      <w:smallCaps w:val="0"/>
      <w:strike w:val="0"/>
      <w:dstrike w:val="0"/>
      <w:color w:val="833C0B" w:themeColor="accent2"/>
    </w:rPr>
  </w:style>
  <w:style w:type="character" w:styleId="SubtleReference">
    <w:name w:val="Subtle Reference"/>
    <w:basedOn w:val="DefaultParagraphFont"/>
    <w:uiPriority w:val="31"/>
    <w:qFormat/>
    <w:rsid w:val="009A166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660"/>
    <w:rPr>
      <w:b/>
      <w:bCs/>
      <w:caps w:val="0"/>
      <w:smallCaps/>
      <w:color w:val="auto"/>
      <w:spacing w:val="0"/>
      <w:u w:val="single"/>
    </w:rPr>
  </w:style>
  <w:style w:type="character" w:styleId="BookTitle">
    <w:name w:val="Book Title"/>
    <w:basedOn w:val="DefaultParagraphFont"/>
    <w:uiPriority w:val="33"/>
    <w:qFormat/>
    <w:rsid w:val="009A1660"/>
    <w:rPr>
      <w:b/>
      <w:bCs/>
      <w:caps w:val="0"/>
      <w:smallCaps/>
      <w:spacing w:val="0"/>
    </w:rPr>
  </w:style>
  <w:style w:type="paragraph" w:styleId="TOCHeading">
    <w:name w:val="TOC Heading"/>
    <w:basedOn w:val="Heading1"/>
    <w:next w:val="Normal"/>
    <w:uiPriority w:val="39"/>
    <w:semiHidden/>
    <w:unhideWhenUsed/>
    <w:qFormat/>
    <w:rsid w:val="009A1660"/>
    <w:pPr>
      <w:outlineLvl w:val="9"/>
    </w:pPr>
  </w:style>
  <w:style w:type="character" w:styleId="PlaceholderText">
    <w:name w:val="Placeholder Text"/>
    <w:basedOn w:val="DefaultParagraphFont"/>
    <w:uiPriority w:val="99"/>
    <w:semiHidden/>
    <w:rsid w:val="009A1660"/>
    <w:rPr>
      <w:color w:val="808080"/>
    </w:rPr>
  </w:style>
  <w:style w:type="character" w:styleId="Hyperlink">
    <w:name w:val="Hyperlink"/>
    <w:basedOn w:val="DefaultParagraphFont"/>
    <w:uiPriority w:val="99"/>
    <w:unhideWhenUsed/>
    <w:rsid w:val="009A1660"/>
    <w:rPr>
      <w:color w:val="0563C1" w:themeColor="hyperlink"/>
      <w:u w:val="single"/>
    </w:rPr>
  </w:style>
  <w:style w:type="character" w:styleId="FollowedHyperlink">
    <w:name w:val="FollowedHyperlink"/>
    <w:basedOn w:val="DefaultParagraphFont"/>
    <w:uiPriority w:val="99"/>
    <w:semiHidden/>
    <w:unhideWhenUsed/>
    <w:rsid w:val="009A1660"/>
    <w:rPr>
      <w:color w:val="954F72" w:themeColor="followedHyperlink"/>
      <w:u w:val="single"/>
    </w:rPr>
  </w:style>
  <w:style w:type="character" w:customStyle="1" w:styleId="UnresolvedMention1">
    <w:name w:val="Unresolved Mention1"/>
    <w:basedOn w:val="DefaultParagraphFont"/>
    <w:uiPriority w:val="99"/>
    <w:semiHidden/>
    <w:unhideWhenUsed/>
    <w:rsid w:val="009A1660"/>
    <w:rPr>
      <w:color w:val="605E5C"/>
      <w:shd w:val="clear" w:color="auto" w:fill="E1DFDD"/>
    </w:rPr>
  </w:style>
  <w:style w:type="paragraph" w:styleId="ListParagraph">
    <w:name w:val="List Paragraph"/>
    <w:basedOn w:val="Normal"/>
    <w:uiPriority w:val="1"/>
    <w:qFormat/>
    <w:rsid w:val="005D0519"/>
    <w:pPr>
      <w:spacing w:after="60"/>
      <w:ind w:left="720"/>
      <w:contextualSpacing/>
    </w:pPr>
    <w:rPr>
      <w:rFonts w:asciiTheme="minorHAnsi" w:eastAsiaTheme="minorEastAsia" w:hAnsiTheme="minorHAnsi" w:cstheme="minorBidi"/>
      <w:sz w:val="22"/>
      <w:szCs w:val="21"/>
    </w:rPr>
  </w:style>
  <w:style w:type="character" w:styleId="CommentReference">
    <w:name w:val="annotation reference"/>
    <w:basedOn w:val="DefaultParagraphFont"/>
    <w:uiPriority w:val="99"/>
    <w:semiHidden/>
    <w:unhideWhenUsed/>
    <w:rsid w:val="00CE7A3A"/>
    <w:rPr>
      <w:sz w:val="16"/>
      <w:szCs w:val="16"/>
    </w:rPr>
  </w:style>
  <w:style w:type="paragraph" w:styleId="CommentText">
    <w:name w:val="annotation text"/>
    <w:basedOn w:val="Normal"/>
    <w:link w:val="CommentTextChar"/>
    <w:uiPriority w:val="99"/>
    <w:unhideWhenUsed/>
    <w:rsid w:val="00CE7A3A"/>
    <w:pPr>
      <w:spacing w:after="6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CE7A3A"/>
    <w:rPr>
      <w:sz w:val="20"/>
      <w:szCs w:val="20"/>
    </w:rPr>
  </w:style>
  <w:style w:type="paragraph" w:styleId="CommentSubject">
    <w:name w:val="annotation subject"/>
    <w:basedOn w:val="CommentText"/>
    <w:next w:val="CommentText"/>
    <w:link w:val="CommentSubjectChar"/>
    <w:uiPriority w:val="99"/>
    <w:semiHidden/>
    <w:unhideWhenUsed/>
    <w:rsid w:val="00CE7A3A"/>
    <w:rPr>
      <w:b/>
      <w:bCs/>
    </w:rPr>
  </w:style>
  <w:style w:type="character" w:customStyle="1" w:styleId="CommentSubjectChar">
    <w:name w:val="Comment Subject Char"/>
    <w:basedOn w:val="CommentTextChar"/>
    <w:link w:val="CommentSubject"/>
    <w:uiPriority w:val="99"/>
    <w:semiHidden/>
    <w:rsid w:val="00CE7A3A"/>
    <w:rPr>
      <w:b/>
      <w:bCs/>
      <w:sz w:val="20"/>
      <w:szCs w:val="20"/>
    </w:rPr>
  </w:style>
  <w:style w:type="paragraph" w:styleId="BalloonText">
    <w:name w:val="Balloon Text"/>
    <w:basedOn w:val="Normal"/>
    <w:link w:val="BalloonTextChar"/>
    <w:uiPriority w:val="99"/>
    <w:semiHidden/>
    <w:unhideWhenUsed/>
    <w:rsid w:val="00CE7A3A"/>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CE7A3A"/>
    <w:rPr>
      <w:rFonts w:ascii="Segoe UI" w:hAnsi="Segoe UI" w:cs="Segoe UI"/>
      <w:sz w:val="18"/>
      <w:szCs w:val="18"/>
    </w:rPr>
  </w:style>
  <w:style w:type="paragraph" w:styleId="Header">
    <w:name w:val="header"/>
    <w:basedOn w:val="Normal"/>
    <w:link w:val="Head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HeaderChar">
    <w:name w:val="Header Char"/>
    <w:basedOn w:val="DefaultParagraphFont"/>
    <w:link w:val="Header"/>
    <w:uiPriority w:val="99"/>
    <w:rsid w:val="003733A1"/>
    <w:rPr>
      <w:sz w:val="22"/>
    </w:rPr>
  </w:style>
  <w:style w:type="paragraph" w:styleId="Footer">
    <w:name w:val="footer"/>
    <w:basedOn w:val="Normal"/>
    <w:link w:val="Foot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FooterChar">
    <w:name w:val="Footer Char"/>
    <w:basedOn w:val="DefaultParagraphFont"/>
    <w:link w:val="Footer"/>
    <w:uiPriority w:val="99"/>
    <w:rsid w:val="003733A1"/>
    <w:rPr>
      <w:sz w:val="22"/>
    </w:rPr>
  </w:style>
  <w:style w:type="table" w:styleId="TableGrid">
    <w:name w:val="Table Grid"/>
    <w:basedOn w:val="TableNormal"/>
    <w:rsid w:val="00470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680"/>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Normal"/>
    <w:link w:val="TabletextChar"/>
    <w:qFormat/>
    <w:rsid w:val="0038278C"/>
    <w:pPr>
      <w:spacing w:after="60"/>
    </w:pPr>
    <w:rPr>
      <w:rFonts w:asciiTheme="minorHAnsi" w:eastAsiaTheme="minorEastAsia" w:hAnsiTheme="minorHAnsi" w:cstheme="minorBidi"/>
      <w:sz w:val="20"/>
      <w:szCs w:val="21"/>
    </w:rPr>
  </w:style>
  <w:style w:type="character" w:customStyle="1" w:styleId="TabletextChar">
    <w:name w:val="Table text Char"/>
    <w:basedOn w:val="DefaultParagraphFont"/>
    <w:link w:val="Tabletext"/>
    <w:rsid w:val="0038278C"/>
    <w:rPr>
      <w:sz w:val="20"/>
    </w:rPr>
  </w:style>
  <w:style w:type="character" w:customStyle="1" w:styleId="screenreader-only">
    <w:name w:val="screenreader-only"/>
    <w:basedOn w:val="DefaultParagraphFont"/>
    <w:rsid w:val="00001B32"/>
  </w:style>
  <w:style w:type="character" w:customStyle="1" w:styleId="UnresolvedMention2">
    <w:name w:val="Unresolved Mention2"/>
    <w:basedOn w:val="DefaultParagraphFont"/>
    <w:uiPriority w:val="99"/>
    <w:semiHidden/>
    <w:unhideWhenUsed/>
    <w:rsid w:val="00557B73"/>
    <w:rPr>
      <w:color w:val="605E5C"/>
      <w:shd w:val="clear" w:color="auto" w:fill="E1DFDD"/>
    </w:rPr>
  </w:style>
  <w:style w:type="character" w:customStyle="1" w:styleId="UnresolvedMention3">
    <w:name w:val="Unresolved Mention3"/>
    <w:basedOn w:val="DefaultParagraphFont"/>
    <w:uiPriority w:val="99"/>
    <w:semiHidden/>
    <w:unhideWhenUsed/>
    <w:rsid w:val="007D3D4F"/>
    <w:rPr>
      <w:color w:val="605E5C"/>
      <w:shd w:val="clear" w:color="auto" w:fill="E1DFDD"/>
    </w:rPr>
  </w:style>
  <w:style w:type="paragraph" w:customStyle="1" w:styleId="TableSubheading">
    <w:name w:val="Table Subheading"/>
    <w:basedOn w:val="Normal"/>
    <w:link w:val="TableSubheadingChar"/>
    <w:qFormat/>
    <w:rsid w:val="00EB5517"/>
    <w:pPr>
      <w:spacing w:after="60"/>
      <w:jc w:val="center"/>
    </w:pPr>
    <w:rPr>
      <w:rFonts w:asciiTheme="minorHAnsi" w:eastAsiaTheme="minorEastAsia" w:hAnsiTheme="minorHAnsi" w:cstheme="minorBidi"/>
      <w:b/>
      <w:sz w:val="20"/>
      <w:szCs w:val="22"/>
    </w:rPr>
  </w:style>
  <w:style w:type="character" w:customStyle="1" w:styleId="TableSubheadingChar">
    <w:name w:val="Table Subheading Char"/>
    <w:basedOn w:val="DefaultParagraphFont"/>
    <w:link w:val="TableSubheading"/>
    <w:rsid w:val="00EB5517"/>
    <w:rPr>
      <w:b/>
      <w:sz w:val="20"/>
      <w:szCs w:val="22"/>
    </w:rPr>
  </w:style>
  <w:style w:type="character" w:customStyle="1" w:styleId="UnresolvedMention4">
    <w:name w:val="Unresolved Mention4"/>
    <w:basedOn w:val="DefaultParagraphFont"/>
    <w:uiPriority w:val="99"/>
    <w:semiHidden/>
    <w:unhideWhenUsed/>
    <w:rsid w:val="0047294E"/>
    <w:rPr>
      <w:color w:val="605E5C"/>
      <w:shd w:val="clear" w:color="auto" w:fill="E1DFDD"/>
    </w:rPr>
  </w:style>
  <w:style w:type="paragraph" w:customStyle="1" w:styleId="Instructiontext">
    <w:name w:val="Instruction text"/>
    <w:basedOn w:val="Normal"/>
    <w:link w:val="InstructiontextChar"/>
    <w:qFormat/>
    <w:rsid w:val="006F1962"/>
    <w:pPr>
      <w:shd w:val="clear" w:color="auto" w:fill="DEEAF6" w:themeFill="accent1" w:themeFillTint="33"/>
      <w:spacing w:after="60"/>
    </w:pPr>
    <w:rPr>
      <w:rFonts w:asciiTheme="minorHAnsi" w:eastAsiaTheme="minorEastAsia" w:hAnsiTheme="minorHAnsi" w:cstheme="minorBidi"/>
      <w:sz w:val="22"/>
      <w:szCs w:val="21"/>
    </w:rPr>
  </w:style>
  <w:style w:type="character" w:customStyle="1" w:styleId="InstructiontextChar">
    <w:name w:val="Instruction text Char"/>
    <w:basedOn w:val="DefaultParagraphFont"/>
    <w:link w:val="Instructiontext"/>
    <w:rsid w:val="006F1962"/>
    <w:rPr>
      <w:sz w:val="22"/>
      <w:shd w:val="clear" w:color="auto" w:fill="DEEAF6" w:themeFill="accent1" w:themeFillTint="33"/>
    </w:rPr>
  </w:style>
  <w:style w:type="paragraph" w:customStyle="1" w:styleId="InstructionSubheader">
    <w:name w:val="Instruction Subheader"/>
    <w:basedOn w:val="Subtitle"/>
    <w:link w:val="InstructionSubheaderChar"/>
    <w:qFormat/>
    <w:rsid w:val="006F1962"/>
  </w:style>
  <w:style w:type="character" w:customStyle="1" w:styleId="InstructionSubheaderChar">
    <w:name w:val="Instruction Subheader Char"/>
    <w:basedOn w:val="SubtitleChar"/>
    <w:link w:val="InstructionSubheader"/>
    <w:rsid w:val="006F1962"/>
    <w:rPr>
      <w:b/>
      <w:bCs/>
      <w:color w:val="323E4F" w:themeColor="text2" w:themeShade="BF"/>
      <w:sz w:val="24"/>
      <w:szCs w:val="28"/>
    </w:rPr>
  </w:style>
  <w:style w:type="character" w:styleId="UnresolvedMention">
    <w:name w:val="Unresolved Mention"/>
    <w:basedOn w:val="DefaultParagraphFont"/>
    <w:uiPriority w:val="99"/>
    <w:semiHidden/>
    <w:unhideWhenUsed/>
    <w:rsid w:val="001D4646"/>
    <w:rPr>
      <w:color w:val="605E5C"/>
      <w:shd w:val="clear" w:color="auto" w:fill="E1DFDD"/>
    </w:rPr>
  </w:style>
  <w:style w:type="character" w:customStyle="1" w:styleId="Normal9pt">
    <w:name w:val="Normal 9 pt"/>
    <w:rsid w:val="005B26D3"/>
    <w:rPr>
      <w:rFonts w:ascii="Verdana" w:hAnsi="Verdana" w:hint="default"/>
      <w:sz w:val="18"/>
    </w:rPr>
  </w:style>
  <w:style w:type="paragraph" w:styleId="Revision">
    <w:name w:val="Revision"/>
    <w:hidden/>
    <w:uiPriority w:val="99"/>
    <w:semiHidden/>
    <w:rsid w:val="00C23CA8"/>
    <w:pPr>
      <w:spacing w:after="0" w:line="240" w:lineRule="auto"/>
    </w:pPr>
    <w:rPr>
      <w:sz w:val="22"/>
    </w:rPr>
  </w:style>
  <w:style w:type="paragraph" w:styleId="NormalWeb">
    <w:name w:val="Normal (Web)"/>
    <w:basedOn w:val="Normal"/>
    <w:uiPriority w:val="99"/>
    <w:unhideWhenUsed/>
    <w:rsid w:val="00FD3DE4"/>
    <w:pPr>
      <w:spacing w:before="100" w:beforeAutospacing="1" w:after="100" w:afterAutospacing="1"/>
    </w:pPr>
  </w:style>
  <w:style w:type="character" w:customStyle="1" w:styleId="apple-converted-space">
    <w:name w:val="apple-converted-space"/>
    <w:basedOn w:val="DefaultParagraphFont"/>
    <w:rsid w:val="00CF64C3"/>
  </w:style>
  <w:style w:type="character" w:customStyle="1" w:styleId="mainparagraphs1">
    <w:name w:val="mainparagraphs1"/>
    <w:basedOn w:val="DefaultParagraphFont"/>
    <w:rsid w:val="00B7488F"/>
    <w:rPr>
      <w:rFonts w:ascii="Verdana" w:hAnsi="Verdana" w:hint="default"/>
      <w:color w:val="333366"/>
      <w:sz w:val="18"/>
      <w:szCs w:val="18"/>
    </w:rPr>
  </w:style>
  <w:style w:type="character" w:customStyle="1" w:styleId="ItemDescription">
    <w:name w:val="Item Description"/>
    <w:rsid w:val="0059692D"/>
    <w:rPr>
      <w:rFonts w:ascii="Calibri" w:eastAsia="Calibri" w:hAnsi="Calibri" w:cs="Calibri"/>
      <w: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58022">
      <w:bodyDiv w:val="1"/>
      <w:marLeft w:val="0"/>
      <w:marRight w:val="0"/>
      <w:marTop w:val="0"/>
      <w:marBottom w:val="0"/>
      <w:divBdr>
        <w:top w:val="none" w:sz="0" w:space="0" w:color="auto"/>
        <w:left w:val="none" w:sz="0" w:space="0" w:color="auto"/>
        <w:bottom w:val="none" w:sz="0" w:space="0" w:color="auto"/>
        <w:right w:val="none" w:sz="0" w:space="0" w:color="auto"/>
      </w:divBdr>
    </w:div>
    <w:div w:id="81336501">
      <w:bodyDiv w:val="1"/>
      <w:marLeft w:val="0"/>
      <w:marRight w:val="0"/>
      <w:marTop w:val="0"/>
      <w:marBottom w:val="0"/>
      <w:divBdr>
        <w:top w:val="none" w:sz="0" w:space="0" w:color="auto"/>
        <w:left w:val="none" w:sz="0" w:space="0" w:color="auto"/>
        <w:bottom w:val="none" w:sz="0" w:space="0" w:color="auto"/>
        <w:right w:val="none" w:sz="0" w:space="0" w:color="auto"/>
      </w:divBdr>
    </w:div>
    <w:div w:id="407307096">
      <w:bodyDiv w:val="1"/>
      <w:marLeft w:val="0"/>
      <w:marRight w:val="0"/>
      <w:marTop w:val="0"/>
      <w:marBottom w:val="0"/>
      <w:divBdr>
        <w:top w:val="none" w:sz="0" w:space="0" w:color="auto"/>
        <w:left w:val="none" w:sz="0" w:space="0" w:color="auto"/>
        <w:bottom w:val="none" w:sz="0" w:space="0" w:color="auto"/>
        <w:right w:val="none" w:sz="0" w:space="0" w:color="auto"/>
      </w:divBdr>
    </w:div>
    <w:div w:id="504587820">
      <w:bodyDiv w:val="1"/>
      <w:marLeft w:val="0"/>
      <w:marRight w:val="0"/>
      <w:marTop w:val="0"/>
      <w:marBottom w:val="0"/>
      <w:divBdr>
        <w:top w:val="none" w:sz="0" w:space="0" w:color="auto"/>
        <w:left w:val="none" w:sz="0" w:space="0" w:color="auto"/>
        <w:bottom w:val="none" w:sz="0" w:space="0" w:color="auto"/>
        <w:right w:val="none" w:sz="0" w:space="0" w:color="auto"/>
      </w:divBdr>
    </w:div>
    <w:div w:id="563183136">
      <w:bodyDiv w:val="1"/>
      <w:marLeft w:val="0"/>
      <w:marRight w:val="0"/>
      <w:marTop w:val="0"/>
      <w:marBottom w:val="0"/>
      <w:divBdr>
        <w:top w:val="none" w:sz="0" w:space="0" w:color="auto"/>
        <w:left w:val="none" w:sz="0" w:space="0" w:color="auto"/>
        <w:bottom w:val="none" w:sz="0" w:space="0" w:color="auto"/>
        <w:right w:val="none" w:sz="0" w:space="0" w:color="auto"/>
      </w:divBdr>
    </w:div>
    <w:div w:id="613251641">
      <w:bodyDiv w:val="1"/>
      <w:marLeft w:val="0"/>
      <w:marRight w:val="0"/>
      <w:marTop w:val="0"/>
      <w:marBottom w:val="0"/>
      <w:divBdr>
        <w:top w:val="none" w:sz="0" w:space="0" w:color="auto"/>
        <w:left w:val="none" w:sz="0" w:space="0" w:color="auto"/>
        <w:bottom w:val="none" w:sz="0" w:space="0" w:color="auto"/>
        <w:right w:val="none" w:sz="0" w:space="0" w:color="auto"/>
      </w:divBdr>
    </w:div>
    <w:div w:id="671029007">
      <w:bodyDiv w:val="1"/>
      <w:marLeft w:val="0"/>
      <w:marRight w:val="0"/>
      <w:marTop w:val="0"/>
      <w:marBottom w:val="0"/>
      <w:divBdr>
        <w:top w:val="none" w:sz="0" w:space="0" w:color="auto"/>
        <w:left w:val="none" w:sz="0" w:space="0" w:color="auto"/>
        <w:bottom w:val="none" w:sz="0" w:space="0" w:color="auto"/>
        <w:right w:val="none" w:sz="0" w:space="0" w:color="auto"/>
      </w:divBdr>
    </w:div>
    <w:div w:id="853110095">
      <w:bodyDiv w:val="1"/>
      <w:marLeft w:val="0"/>
      <w:marRight w:val="0"/>
      <w:marTop w:val="0"/>
      <w:marBottom w:val="0"/>
      <w:divBdr>
        <w:top w:val="none" w:sz="0" w:space="0" w:color="auto"/>
        <w:left w:val="none" w:sz="0" w:space="0" w:color="auto"/>
        <w:bottom w:val="none" w:sz="0" w:space="0" w:color="auto"/>
        <w:right w:val="none" w:sz="0" w:space="0" w:color="auto"/>
      </w:divBdr>
    </w:div>
    <w:div w:id="891235358">
      <w:bodyDiv w:val="1"/>
      <w:marLeft w:val="0"/>
      <w:marRight w:val="0"/>
      <w:marTop w:val="0"/>
      <w:marBottom w:val="0"/>
      <w:divBdr>
        <w:top w:val="none" w:sz="0" w:space="0" w:color="auto"/>
        <w:left w:val="none" w:sz="0" w:space="0" w:color="auto"/>
        <w:bottom w:val="none" w:sz="0" w:space="0" w:color="auto"/>
        <w:right w:val="none" w:sz="0" w:space="0" w:color="auto"/>
      </w:divBdr>
    </w:div>
    <w:div w:id="949356319">
      <w:bodyDiv w:val="1"/>
      <w:marLeft w:val="0"/>
      <w:marRight w:val="0"/>
      <w:marTop w:val="0"/>
      <w:marBottom w:val="0"/>
      <w:divBdr>
        <w:top w:val="none" w:sz="0" w:space="0" w:color="auto"/>
        <w:left w:val="none" w:sz="0" w:space="0" w:color="auto"/>
        <w:bottom w:val="none" w:sz="0" w:space="0" w:color="auto"/>
        <w:right w:val="none" w:sz="0" w:space="0" w:color="auto"/>
      </w:divBdr>
    </w:div>
    <w:div w:id="985356282">
      <w:bodyDiv w:val="1"/>
      <w:marLeft w:val="0"/>
      <w:marRight w:val="0"/>
      <w:marTop w:val="0"/>
      <w:marBottom w:val="0"/>
      <w:divBdr>
        <w:top w:val="none" w:sz="0" w:space="0" w:color="auto"/>
        <w:left w:val="none" w:sz="0" w:space="0" w:color="auto"/>
        <w:bottom w:val="none" w:sz="0" w:space="0" w:color="auto"/>
        <w:right w:val="none" w:sz="0" w:space="0" w:color="auto"/>
      </w:divBdr>
    </w:div>
    <w:div w:id="1209535291">
      <w:bodyDiv w:val="1"/>
      <w:marLeft w:val="0"/>
      <w:marRight w:val="0"/>
      <w:marTop w:val="0"/>
      <w:marBottom w:val="0"/>
      <w:divBdr>
        <w:top w:val="none" w:sz="0" w:space="0" w:color="auto"/>
        <w:left w:val="none" w:sz="0" w:space="0" w:color="auto"/>
        <w:bottom w:val="none" w:sz="0" w:space="0" w:color="auto"/>
        <w:right w:val="none" w:sz="0" w:space="0" w:color="auto"/>
      </w:divBdr>
    </w:div>
    <w:div w:id="1408188377">
      <w:bodyDiv w:val="1"/>
      <w:marLeft w:val="0"/>
      <w:marRight w:val="0"/>
      <w:marTop w:val="0"/>
      <w:marBottom w:val="0"/>
      <w:divBdr>
        <w:top w:val="none" w:sz="0" w:space="0" w:color="auto"/>
        <w:left w:val="none" w:sz="0" w:space="0" w:color="auto"/>
        <w:bottom w:val="none" w:sz="0" w:space="0" w:color="auto"/>
        <w:right w:val="none" w:sz="0" w:space="0" w:color="auto"/>
      </w:divBdr>
    </w:div>
    <w:div w:id="1455831143">
      <w:bodyDiv w:val="1"/>
      <w:marLeft w:val="0"/>
      <w:marRight w:val="0"/>
      <w:marTop w:val="0"/>
      <w:marBottom w:val="0"/>
      <w:divBdr>
        <w:top w:val="none" w:sz="0" w:space="0" w:color="auto"/>
        <w:left w:val="none" w:sz="0" w:space="0" w:color="auto"/>
        <w:bottom w:val="none" w:sz="0" w:space="0" w:color="auto"/>
        <w:right w:val="none" w:sz="0" w:space="0" w:color="auto"/>
      </w:divBdr>
    </w:div>
    <w:div w:id="1563176335">
      <w:bodyDiv w:val="1"/>
      <w:marLeft w:val="0"/>
      <w:marRight w:val="0"/>
      <w:marTop w:val="0"/>
      <w:marBottom w:val="0"/>
      <w:divBdr>
        <w:top w:val="none" w:sz="0" w:space="0" w:color="auto"/>
        <w:left w:val="none" w:sz="0" w:space="0" w:color="auto"/>
        <w:bottom w:val="none" w:sz="0" w:space="0" w:color="auto"/>
        <w:right w:val="none" w:sz="0" w:space="0" w:color="auto"/>
      </w:divBdr>
    </w:div>
    <w:div w:id="1644188539">
      <w:bodyDiv w:val="1"/>
      <w:marLeft w:val="0"/>
      <w:marRight w:val="0"/>
      <w:marTop w:val="0"/>
      <w:marBottom w:val="0"/>
      <w:divBdr>
        <w:top w:val="none" w:sz="0" w:space="0" w:color="auto"/>
        <w:left w:val="none" w:sz="0" w:space="0" w:color="auto"/>
        <w:bottom w:val="none" w:sz="0" w:space="0" w:color="auto"/>
        <w:right w:val="none" w:sz="0" w:space="0" w:color="auto"/>
      </w:divBdr>
    </w:div>
    <w:div w:id="1735422590">
      <w:bodyDiv w:val="1"/>
      <w:marLeft w:val="0"/>
      <w:marRight w:val="0"/>
      <w:marTop w:val="0"/>
      <w:marBottom w:val="0"/>
      <w:divBdr>
        <w:top w:val="none" w:sz="0" w:space="0" w:color="auto"/>
        <w:left w:val="none" w:sz="0" w:space="0" w:color="auto"/>
        <w:bottom w:val="none" w:sz="0" w:space="0" w:color="auto"/>
        <w:right w:val="none" w:sz="0" w:space="0" w:color="auto"/>
      </w:divBdr>
    </w:div>
    <w:div w:id="1928728105">
      <w:bodyDiv w:val="1"/>
      <w:marLeft w:val="0"/>
      <w:marRight w:val="0"/>
      <w:marTop w:val="0"/>
      <w:marBottom w:val="0"/>
      <w:divBdr>
        <w:top w:val="none" w:sz="0" w:space="0" w:color="auto"/>
        <w:left w:val="none" w:sz="0" w:space="0" w:color="auto"/>
        <w:bottom w:val="none" w:sz="0" w:space="0" w:color="auto"/>
        <w:right w:val="none" w:sz="0" w:space="0" w:color="auto"/>
      </w:divBdr>
    </w:div>
    <w:div w:id="1979413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programs/general-education/" TargetMode="External"/><Relationship Id="rId13" Type="http://schemas.openxmlformats.org/officeDocument/2006/relationships/hyperlink" Target="https://catalog.ufl.edu/UGRD/academic-regulations/grades-grading-policies/"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onlinelibrary.wiley.com/doi/full/10.1002/gch2.201800062"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RWbeFsbKDO0" TargetMode="External"/><Relationship Id="rId5" Type="http://schemas.openxmlformats.org/officeDocument/2006/relationships/webSettings" Target="webSettings.xml"/><Relationship Id="rId15" Type="http://schemas.openxmlformats.org/officeDocument/2006/relationships/hyperlink" Target="https://syllabus.ufl.edu/syllabus-policy/uf-syllabus-policy-links/" TargetMode="External"/><Relationship Id="rId10" Type="http://schemas.openxmlformats.org/officeDocument/2006/relationships/hyperlink" Target="https://blogs.scientificamerican.com/observations/paleontologist-peter-wards-medea-hypothesis-life-is-out-to-get-yo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biology.washington.edu/news/news/1671577200/peter-ward-interviewed-saloncom-medea-hypothesis" TargetMode="External"/><Relationship Id="rId14" Type="http://schemas.openxmlformats.org/officeDocument/2006/relationships/hyperlink" Target="file:///Users/marinas/Documents/Teaching/2025/F2025/AST2005/Syllabus/this%20lin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inas/Library/Containers/com.apple.mail/Data/Library/Mail%20Downloads/91B0B4D1-0DEF-4180-A082-47CA0273C5AD/UF_Quest_Syllabus_Template_22-2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C6560140CE5064794440EF51096BDBA"/>
        <w:category>
          <w:name w:val="General"/>
          <w:gallery w:val="placeholder"/>
        </w:category>
        <w:types>
          <w:type w:val="bbPlcHdr"/>
        </w:types>
        <w:behaviors>
          <w:behavior w:val="content"/>
        </w:behaviors>
        <w:guid w:val="{15370747-FC73-1D4D-886D-DEDF22D9E9F7}"/>
      </w:docPartPr>
      <w:docPartBody>
        <w:p w:rsidR="000C76D5" w:rsidRDefault="00F36055" w:rsidP="00F36055">
          <w:pPr>
            <w:pStyle w:val="9C6560140CE5064794440EF51096BDBA"/>
          </w:pPr>
          <w:r w:rsidRPr="000329A7">
            <w:rPr>
              <w:rStyle w:val="InstructiontextChar"/>
              <w:rFonts w:eastAsiaTheme="majorEastAsia"/>
            </w:rPr>
            <w:t>Click arrow here to select Quest 1 or 2</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Rockwell">
    <w:panose1 w:val="02060603020205020403"/>
    <w:charset w:val="4D"/>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Bold">
    <w:panose1 w:val="020B0604020202020204"/>
    <w:charset w:val="00"/>
    <w:family w:val="auto"/>
    <w:notTrueType/>
    <w:pitch w:val="default"/>
    <w:sig w:usb0="00000003" w:usb1="00000000" w:usb2="00000000" w:usb3="00000000" w:csb0="00000001" w:csb1="00000000"/>
  </w:font>
  <w:font w:name="TimesNewRomanPS">
    <w:altName w:val="Times New Roman"/>
    <w:panose1 w:val="020B0604020202020204"/>
    <w:charset w:val="00"/>
    <w:family w:val="roman"/>
    <w:pitch w:val="default"/>
  </w:font>
  <w:font w:name="Lato">
    <w:panose1 w:val="020F0502020204030203"/>
    <w:charset w:val="00"/>
    <w:family w:val="swiss"/>
    <w:pitch w:val="variable"/>
    <w:sig w:usb0="E10002FF" w:usb1="5000ECFF" w:usb2="00000021" w:usb3="00000000" w:csb0="0000019F" w:csb1="00000000"/>
  </w:font>
  <w:font w:name="Franklin Gothic Demi">
    <w:panose1 w:val="020B07030201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67E"/>
    <w:rsid w:val="0003075F"/>
    <w:rsid w:val="000C76D5"/>
    <w:rsid w:val="001716F8"/>
    <w:rsid w:val="001B5178"/>
    <w:rsid w:val="00254B76"/>
    <w:rsid w:val="00337963"/>
    <w:rsid w:val="00386B8B"/>
    <w:rsid w:val="00397F61"/>
    <w:rsid w:val="004B3A34"/>
    <w:rsid w:val="0054210E"/>
    <w:rsid w:val="00543D9E"/>
    <w:rsid w:val="00546D3B"/>
    <w:rsid w:val="00711DA2"/>
    <w:rsid w:val="00764B89"/>
    <w:rsid w:val="008171FC"/>
    <w:rsid w:val="0082290E"/>
    <w:rsid w:val="00842A4F"/>
    <w:rsid w:val="00896303"/>
    <w:rsid w:val="00901E9A"/>
    <w:rsid w:val="009474FB"/>
    <w:rsid w:val="0097167E"/>
    <w:rsid w:val="00A37A6D"/>
    <w:rsid w:val="00AC127B"/>
    <w:rsid w:val="00AC6DD9"/>
    <w:rsid w:val="00B50BF7"/>
    <w:rsid w:val="00B76B1F"/>
    <w:rsid w:val="00DD5765"/>
    <w:rsid w:val="00E74002"/>
    <w:rsid w:val="00EC4DF7"/>
    <w:rsid w:val="00F36055"/>
    <w:rsid w:val="00F434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tructiontext">
    <w:name w:val="Instruction text"/>
    <w:basedOn w:val="Normal"/>
    <w:link w:val="InstructiontextChar"/>
    <w:qFormat/>
    <w:rsid w:val="00F36055"/>
    <w:pPr>
      <w:shd w:val="clear" w:color="auto" w:fill="C1E4F5" w:themeFill="accent1" w:themeFillTint="33"/>
      <w:spacing w:after="60"/>
    </w:pPr>
    <w:rPr>
      <w:sz w:val="22"/>
      <w:szCs w:val="21"/>
    </w:rPr>
  </w:style>
  <w:style w:type="character" w:customStyle="1" w:styleId="InstructiontextChar">
    <w:name w:val="Instruction text Char"/>
    <w:basedOn w:val="DefaultParagraphFont"/>
    <w:link w:val="Instructiontext"/>
    <w:rsid w:val="00F36055"/>
    <w:rPr>
      <w:sz w:val="22"/>
      <w:szCs w:val="21"/>
      <w:shd w:val="clear" w:color="auto" w:fill="C1E4F5" w:themeFill="accent1" w:themeFillTint="33"/>
    </w:rPr>
  </w:style>
  <w:style w:type="paragraph" w:customStyle="1" w:styleId="9C6560140CE5064794440EF51096BDBA">
    <w:name w:val="9C6560140CE5064794440EF51096BDBA"/>
    <w:rsid w:val="00F36055"/>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9">
      <a:dk1>
        <a:sysClr val="windowText" lastClr="000000"/>
      </a:dk1>
      <a:lt1>
        <a:srgbClr val="FFEFCF"/>
      </a:lt1>
      <a:dk2>
        <a:srgbClr val="44546A"/>
      </a:dk2>
      <a:lt2>
        <a:srgbClr val="CFDBCB"/>
      </a:lt2>
      <a:accent1>
        <a:srgbClr val="5B9BD5"/>
      </a:accent1>
      <a:accent2>
        <a:srgbClr val="833C0B"/>
      </a:accent2>
      <a:accent3>
        <a:srgbClr val="A5A5A5"/>
      </a:accent3>
      <a:accent4>
        <a:srgbClr val="2F5496"/>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9D65F1-1A57-4D8B-A63F-7A0E17FB2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UF_Quest_Syllabus_Template_22-23.dotx</Template>
  <TotalTime>0</TotalTime>
  <Pages>14</Pages>
  <Words>4420</Words>
  <Characters>25194</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Ballard,Sarah</cp:lastModifiedBy>
  <cp:revision>2</cp:revision>
  <cp:lastPrinted>2025-08-18T22:21:00Z</cp:lastPrinted>
  <dcterms:created xsi:type="dcterms:W3CDTF">2025-11-21T18:45:00Z</dcterms:created>
  <dcterms:modified xsi:type="dcterms:W3CDTF">2025-11-21T18:45:00Z</dcterms:modified>
</cp:coreProperties>
</file>